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9297" w14:textId="7774BAA7" w:rsidR="00720310" w:rsidRPr="00B22661" w:rsidRDefault="00013F16" w:rsidP="007B008F">
      <w:pPr>
        <w:pStyle w:val="Kop1"/>
        <w:rPr>
          <w:rFonts w:asciiTheme="minorHAnsi" w:hAnsiTheme="minorHAnsi" w:cstheme="minorHAnsi"/>
          <w:sz w:val="22"/>
          <w:szCs w:val="22"/>
        </w:rPr>
      </w:pPr>
      <w:r w:rsidRPr="00B22661">
        <w:rPr>
          <w:rFonts w:asciiTheme="minorHAnsi" w:hAnsiTheme="minorHAnsi" w:cstheme="minorHAnsi"/>
          <w:sz w:val="22"/>
          <w:szCs w:val="22"/>
        </w:rPr>
        <w:t>Integrale werkagenda G40</w:t>
      </w:r>
    </w:p>
    <w:p w14:paraId="706C5540" w14:textId="77777777" w:rsidR="00720310" w:rsidRPr="00B22661" w:rsidRDefault="00720310" w:rsidP="00720310">
      <w:pPr>
        <w:pStyle w:val="Geenafstand"/>
        <w:rPr>
          <w:rFonts w:cstheme="minorHAnsi"/>
        </w:rPr>
      </w:pPr>
    </w:p>
    <w:p w14:paraId="33ADB825" w14:textId="66FD1186" w:rsidR="00FB1035" w:rsidRPr="00B22661" w:rsidRDefault="00FB1035" w:rsidP="00FB1035">
      <w:pPr>
        <w:pStyle w:val="Geenafstand"/>
        <w:rPr>
          <w:rFonts w:cstheme="minorHAnsi"/>
        </w:rPr>
      </w:pPr>
      <w:r w:rsidRPr="00B22661">
        <w:rPr>
          <w:rFonts w:cstheme="minorHAnsi"/>
        </w:rPr>
        <w:t>Het G40-stedennetwerk is het netwerk van 41 (middel)grote steden in ons land, die elkaar vinden in de stedelijke vraagstukken waar de leden van het netwerk voor staan.  Het netwerk heeft drie doelen:</w:t>
      </w:r>
    </w:p>
    <w:p w14:paraId="5D73718B" w14:textId="2DE134A7" w:rsidR="007403BB" w:rsidRPr="00B22661" w:rsidRDefault="00CC4BAB" w:rsidP="009C488A">
      <w:pPr>
        <w:pStyle w:val="Geenafstand"/>
        <w:numPr>
          <w:ilvl w:val="0"/>
          <w:numId w:val="1"/>
        </w:numPr>
        <w:rPr>
          <w:rFonts w:cstheme="minorHAnsi"/>
        </w:rPr>
      </w:pPr>
      <w:r w:rsidRPr="00B22661">
        <w:rPr>
          <w:rFonts w:cstheme="minorHAnsi"/>
        </w:rPr>
        <w:t>h</w:t>
      </w:r>
      <w:r w:rsidR="00720310" w:rsidRPr="00B22661">
        <w:rPr>
          <w:rFonts w:cstheme="minorHAnsi"/>
        </w:rPr>
        <w:t>et behartigen van de gezamenlijke belangen van de G40-steden op diverse beleidsterreinen richting kabinet,  Eerste en Tweede Kamer en ministeries</w:t>
      </w:r>
      <w:r w:rsidR="007403BB" w:rsidRPr="00B22661">
        <w:rPr>
          <w:rFonts w:cstheme="minorHAnsi"/>
        </w:rPr>
        <w:t>;</w:t>
      </w:r>
    </w:p>
    <w:p w14:paraId="46861EC1" w14:textId="38E3E680" w:rsidR="007403BB" w:rsidRPr="00B22661" w:rsidRDefault="00CC4BAB" w:rsidP="009C488A">
      <w:pPr>
        <w:pStyle w:val="Geenafstand"/>
        <w:numPr>
          <w:ilvl w:val="0"/>
          <w:numId w:val="1"/>
        </w:numPr>
        <w:rPr>
          <w:rFonts w:cstheme="minorHAnsi"/>
        </w:rPr>
      </w:pPr>
      <w:r w:rsidRPr="00B22661">
        <w:rPr>
          <w:rFonts w:cstheme="minorHAnsi"/>
        </w:rPr>
        <w:t>k</w:t>
      </w:r>
      <w:r w:rsidR="007403BB" w:rsidRPr="00B22661">
        <w:rPr>
          <w:rFonts w:cstheme="minorHAnsi"/>
        </w:rPr>
        <w:t xml:space="preserve">ennisontwikkeling en –deling in samenwerking met </w:t>
      </w:r>
      <w:r w:rsidR="00FB1035" w:rsidRPr="00B22661">
        <w:rPr>
          <w:rFonts w:cstheme="minorHAnsi"/>
        </w:rPr>
        <w:t xml:space="preserve">o.a. </w:t>
      </w:r>
      <w:r w:rsidR="007403BB" w:rsidRPr="00B22661">
        <w:rPr>
          <w:rFonts w:cstheme="minorHAnsi"/>
        </w:rPr>
        <w:t>kennispartner Platform31 en door uitwisseling in het netwerk</w:t>
      </w:r>
      <w:r w:rsidRPr="00B22661">
        <w:rPr>
          <w:rFonts w:cstheme="minorHAnsi"/>
        </w:rPr>
        <w:t>;</w:t>
      </w:r>
      <w:r w:rsidR="00720310" w:rsidRPr="00B22661">
        <w:rPr>
          <w:rFonts w:cstheme="minorHAnsi"/>
        </w:rPr>
        <w:t xml:space="preserve"> </w:t>
      </w:r>
    </w:p>
    <w:p w14:paraId="0EF386C3" w14:textId="3E8452DE" w:rsidR="007403BB" w:rsidRPr="00B22661" w:rsidRDefault="00CC4BAB" w:rsidP="009C488A">
      <w:pPr>
        <w:pStyle w:val="Geenafstand"/>
        <w:numPr>
          <w:ilvl w:val="0"/>
          <w:numId w:val="1"/>
        </w:numPr>
        <w:rPr>
          <w:rFonts w:cstheme="minorHAnsi"/>
        </w:rPr>
      </w:pPr>
      <w:r w:rsidRPr="00B22661">
        <w:rPr>
          <w:rFonts w:cstheme="minorHAnsi"/>
        </w:rPr>
        <w:t>n</w:t>
      </w:r>
      <w:r w:rsidR="007403BB" w:rsidRPr="00B22661">
        <w:rPr>
          <w:rFonts w:cstheme="minorHAnsi"/>
        </w:rPr>
        <w:t>etwerkfunctie voor bestuurders en ambtenaren.</w:t>
      </w:r>
    </w:p>
    <w:p w14:paraId="3C45E3A2" w14:textId="77777777" w:rsidR="00CC4BAB" w:rsidRPr="00B22661" w:rsidRDefault="00CC4BAB" w:rsidP="00720310">
      <w:pPr>
        <w:pStyle w:val="Geenafstand"/>
        <w:rPr>
          <w:rFonts w:cstheme="minorHAnsi"/>
        </w:rPr>
      </w:pPr>
    </w:p>
    <w:p w14:paraId="6997F721" w14:textId="458C8E8F" w:rsidR="00720310" w:rsidRPr="00B22661" w:rsidRDefault="00720310" w:rsidP="00720310">
      <w:pPr>
        <w:pStyle w:val="Geenafstand"/>
        <w:rPr>
          <w:rFonts w:cstheme="minorHAnsi"/>
        </w:rPr>
      </w:pPr>
      <w:r w:rsidRPr="00B22661">
        <w:rPr>
          <w:rFonts w:cstheme="minorHAnsi"/>
        </w:rPr>
        <w:t>De verschillende beleidsterreinen zijn binnen het netwerk ondergebracht in drie pijlers; de Sociale Pijler, de Pijler Economie en Werk en de Fysieke Pijler. Het netwerk biedt een breed platform voor kennisuitwisseling tussen de steden onderling en geeft ruimte aan kennisdeling met partners op de diverse beleidsterreinen van het netwerk. Het stedennetwerk zoekt zowel in de belangenbehartiging als in de kennisuitwisseling samenwerking met andere partijen, zoals de </w:t>
      </w:r>
      <w:hyperlink r:id="rId11" w:history="1">
        <w:r w:rsidRPr="00B22661">
          <w:rPr>
            <w:rFonts w:cstheme="minorHAnsi"/>
          </w:rPr>
          <w:t>VNG</w:t>
        </w:r>
      </w:hyperlink>
      <w:r w:rsidRPr="00B22661">
        <w:rPr>
          <w:rFonts w:cstheme="minorHAnsi"/>
        </w:rPr>
        <w:t>, de </w:t>
      </w:r>
      <w:hyperlink r:id="rId12" w:history="1">
        <w:r w:rsidRPr="00B22661">
          <w:rPr>
            <w:rFonts w:cstheme="minorHAnsi"/>
          </w:rPr>
          <w:t>G4</w:t>
        </w:r>
      </w:hyperlink>
      <w:r w:rsidRPr="00B22661">
        <w:rPr>
          <w:rFonts w:cstheme="minorHAnsi"/>
        </w:rPr>
        <w:t>, het </w:t>
      </w:r>
      <w:hyperlink r:id="rId13" w:history="1">
        <w:r w:rsidRPr="00B22661">
          <w:rPr>
            <w:rFonts w:cstheme="minorHAnsi"/>
          </w:rPr>
          <w:t>IPO</w:t>
        </w:r>
      </w:hyperlink>
      <w:r w:rsidRPr="00B22661">
        <w:rPr>
          <w:rFonts w:cstheme="minorHAnsi"/>
        </w:rPr>
        <w:t> en </w:t>
      </w:r>
      <w:hyperlink r:id="rId14" w:history="1">
        <w:r w:rsidRPr="00B22661">
          <w:rPr>
            <w:rFonts w:cstheme="minorHAnsi"/>
          </w:rPr>
          <w:t>Platform31</w:t>
        </w:r>
      </w:hyperlink>
      <w:r w:rsidRPr="00B22661">
        <w:rPr>
          <w:rFonts w:cstheme="minorHAnsi"/>
        </w:rPr>
        <w:t>. </w:t>
      </w:r>
    </w:p>
    <w:p w14:paraId="365CFC43" w14:textId="28465F19" w:rsidR="00720310" w:rsidRPr="00B22661" w:rsidRDefault="00720310" w:rsidP="00720310">
      <w:pPr>
        <w:pStyle w:val="Geenafstand"/>
        <w:rPr>
          <w:rFonts w:cstheme="minorHAnsi"/>
        </w:rPr>
      </w:pPr>
    </w:p>
    <w:p w14:paraId="55EB5509" w14:textId="6F629C93" w:rsidR="00720310" w:rsidRPr="00B22661" w:rsidRDefault="00720310" w:rsidP="00FB1035">
      <w:pPr>
        <w:pStyle w:val="Geenafstand"/>
        <w:rPr>
          <w:rFonts w:cstheme="minorHAnsi"/>
        </w:rPr>
      </w:pPr>
      <w:r w:rsidRPr="00B22661">
        <w:rPr>
          <w:rFonts w:cstheme="minorHAnsi"/>
        </w:rPr>
        <w:t xml:space="preserve">Met de integrale werkagenda beogen we een </w:t>
      </w:r>
      <w:r w:rsidR="00FB1035" w:rsidRPr="00B22661">
        <w:rPr>
          <w:rFonts w:cstheme="minorHAnsi"/>
        </w:rPr>
        <w:t xml:space="preserve">samenhangende aanpak </w:t>
      </w:r>
      <w:r w:rsidRPr="00B22661">
        <w:rPr>
          <w:rFonts w:cstheme="minorHAnsi"/>
        </w:rPr>
        <w:t xml:space="preserve">voor het gehele stedennetwerk, </w:t>
      </w:r>
      <w:r w:rsidR="00FB1035" w:rsidRPr="00B22661">
        <w:rPr>
          <w:rFonts w:cstheme="minorHAnsi"/>
        </w:rPr>
        <w:t xml:space="preserve">met veel ruimte voor een specifieke invulling per themagroep. Hiermee weten we van elkaar wat we willen doen en wat we van elkaar verwachten. </w:t>
      </w:r>
      <w:r w:rsidRPr="00B22661">
        <w:rPr>
          <w:rFonts w:cstheme="minorHAnsi"/>
        </w:rPr>
        <w:t>Ook beogen we met de integrale werkagenda de dwarsverbanden tussen de verschillende themagroepen en pijlers inzichtelijk te maken.</w:t>
      </w:r>
      <w:r w:rsidR="00FB1035" w:rsidRPr="00B22661">
        <w:rPr>
          <w:rFonts w:cstheme="minorHAnsi"/>
        </w:rPr>
        <w:t xml:space="preserve"> </w:t>
      </w:r>
      <w:r w:rsidR="00FE36AC" w:rsidRPr="00B22661">
        <w:rPr>
          <w:rFonts w:cstheme="minorHAnsi"/>
        </w:rPr>
        <w:t xml:space="preserve">In het format worden de mogelijkheden voor </w:t>
      </w:r>
      <w:r w:rsidR="00FB1035" w:rsidRPr="00B22661">
        <w:rPr>
          <w:rFonts w:cstheme="minorHAnsi"/>
        </w:rPr>
        <w:t>belangenbehartiging, kennisontwikkeling en -deling en netwerkfunctie</w:t>
      </w:r>
      <w:r w:rsidR="00FE36AC" w:rsidRPr="00B22661">
        <w:rPr>
          <w:rFonts w:cstheme="minorHAnsi"/>
        </w:rPr>
        <w:t xml:space="preserve"> genoemd</w:t>
      </w:r>
      <w:r w:rsidR="00FB1035" w:rsidRPr="00B22661">
        <w:rPr>
          <w:rFonts w:cstheme="minorHAnsi"/>
        </w:rPr>
        <w:t xml:space="preserve">. Focus en scope kan verschillen per themagroep.  </w:t>
      </w:r>
    </w:p>
    <w:p w14:paraId="351DB973" w14:textId="506048F8" w:rsidR="002032A4" w:rsidRPr="00B22661" w:rsidRDefault="002032A4" w:rsidP="00FB1035">
      <w:pPr>
        <w:pStyle w:val="Geenafstand"/>
        <w:rPr>
          <w:rFonts w:cstheme="minorHAnsi"/>
        </w:rPr>
      </w:pPr>
    </w:p>
    <w:p w14:paraId="0E5F6E62" w14:textId="40A71DE9" w:rsidR="00FE36AC" w:rsidRPr="00B22661" w:rsidRDefault="002032A4" w:rsidP="00FB1035">
      <w:pPr>
        <w:pStyle w:val="Geenafstand"/>
        <w:rPr>
          <w:rFonts w:cstheme="minorHAnsi"/>
        </w:rPr>
      </w:pPr>
      <w:r w:rsidRPr="00B22661">
        <w:rPr>
          <w:rFonts w:cstheme="minorHAnsi"/>
        </w:rPr>
        <w:t>Bij het opstellen van de werkagenda hebben we een getrapte aanpak:</w:t>
      </w:r>
    </w:p>
    <w:p w14:paraId="663346D0" w14:textId="10C27EA4" w:rsidR="002032A4" w:rsidRPr="00B22661" w:rsidRDefault="002032A4" w:rsidP="009C488A">
      <w:pPr>
        <w:pStyle w:val="Geenafstand"/>
        <w:numPr>
          <w:ilvl w:val="0"/>
          <w:numId w:val="2"/>
        </w:numPr>
        <w:rPr>
          <w:rFonts w:cstheme="minorHAnsi"/>
        </w:rPr>
      </w:pPr>
      <w:r w:rsidRPr="00B22661">
        <w:rPr>
          <w:rFonts w:cstheme="minorHAnsi"/>
        </w:rPr>
        <w:t>Themagroep bepaalt focus, scope en gewenst resultaat</w:t>
      </w:r>
    </w:p>
    <w:p w14:paraId="29D03118" w14:textId="6F3C07BF" w:rsidR="002032A4" w:rsidRPr="00B22661" w:rsidRDefault="002032A4" w:rsidP="009C488A">
      <w:pPr>
        <w:pStyle w:val="Geenafstand"/>
        <w:numPr>
          <w:ilvl w:val="0"/>
          <w:numId w:val="2"/>
        </w:numPr>
        <w:rPr>
          <w:rFonts w:cstheme="minorHAnsi"/>
        </w:rPr>
      </w:pPr>
      <w:r w:rsidRPr="00B22661">
        <w:rPr>
          <w:rFonts w:cstheme="minorHAnsi"/>
        </w:rPr>
        <w:t xml:space="preserve">Het G40 AOT </w:t>
      </w:r>
      <w:r w:rsidR="00E20264" w:rsidRPr="00B22661">
        <w:rPr>
          <w:rFonts w:cstheme="minorHAnsi"/>
        </w:rPr>
        <w:t xml:space="preserve">(pijlersecretaris en/of lobby-coördinator) </w:t>
      </w:r>
      <w:r w:rsidRPr="00B22661">
        <w:rPr>
          <w:rFonts w:cstheme="minorHAnsi"/>
        </w:rPr>
        <w:t xml:space="preserve">gaat met </w:t>
      </w:r>
      <w:r w:rsidR="003360EF" w:rsidRPr="00B22661">
        <w:rPr>
          <w:rFonts w:cstheme="minorHAnsi"/>
        </w:rPr>
        <w:t xml:space="preserve">de </w:t>
      </w:r>
      <w:r w:rsidRPr="00B22661">
        <w:rPr>
          <w:rFonts w:cstheme="minorHAnsi"/>
        </w:rPr>
        <w:t>themagroep in gesprek over de manieren waarop doel en resultaat kunnen worden behaald</w:t>
      </w:r>
      <w:r w:rsidR="00E20264" w:rsidRPr="00B22661">
        <w:rPr>
          <w:rFonts w:cstheme="minorHAnsi"/>
        </w:rPr>
        <w:t xml:space="preserve">.  </w:t>
      </w:r>
      <w:r w:rsidRPr="00B22661">
        <w:rPr>
          <w:rFonts w:cstheme="minorHAnsi"/>
        </w:rPr>
        <w:t>Zowel themagroep als AOT leggen verbindingen tussen themagroepen</w:t>
      </w:r>
    </w:p>
    <w:p w14:paraId="58876093" w14:textId="08C0E1B5" w:rsidR="002032A4" w:rsidRPr="00B22661" w:rsidRDefault="002032A4" w:rsidP="009C488A">
      <w:pPr>
        <w:pStyle w:val="Geenafstand"/>
        <w:numPr>
          <w:ilvl w:val="0"/>
          <w:numId w:val="2"/>
        </w:numPr>
        <w:rPr>
          <w:rFonts w:cstheme="minorHAnsi"/>
        </w:rPr>
      </w:pPr>
      <w:r w:rsidRPr="00B22661">
        <w:rPr>
          <w:rFonts w:cstheme="minorHAnsi"/>
        </w:rPr>
        <w:t>Werkplan wordt per themagroep ingevuld</w:t>
      </w:r>
    </w:p>
    <w:p w14:paraId="52B8B2DF" w14:textId="12B2E4AA" w:rsidR="00FE36AC" w:rsidRPr="00B22661" w:rsidRDefault="00FE36AC" w:rsidP="00FB1035">
      <w:pPr>
        <w:pStyle w:val="Geenafstand"/>
        <w:rPr>
          <w:rFonts w:cstheme="minorHAnsi"/>
        </w:rPr>
      </w:pPr>
    </w:p>
    <w:p w14:paraId="34E2C787" w14:textId="7B0D547D" w:rsidR="00FE36AC" w:rsidRPr="00B22661" w:rsidRDefault="00FE36AC">
      <w:pPr>
        <w:rPr>
          <w:rFonts w:cstheme="minorHAnsi"/>
        </w:rPr>
      </w:pPr>
      <w:r w:rsidRPr="00B22661">
        <w:rPr>
          <w:rFonts w:cstheme="minorHAnsi"/>
        </w:rPr>
        <w:br w:type="page"/>
      </w:r>
    </w:p>
    <w:p w14:paraId="2C4925B4" w14:textId="776EE0CE" w:rsidR="00720310" w:rsidRPr="00B22661" w:rsidRDefault="00ED071A" w:rsidP="007B008F">
      <w:pPr>
        <w:pStyle w:val="Kop1"/>
        <w:rPr>
          <w:rFonts w:asciiTheme="minorHAnsi" w:hAnsiTheme="minorHAnsi" w:cstheme="minorHAnsi"/>
          <w:sz w:val="22"/>
          <w:szCs w:val="22"/>
        </w:rPr>
      </w:pPr>
      <w:r w:rsidRPr="00B22661">
        <w:rPr>
          <w:rFonts w:asciiTheme="minorHAnsi" w:hAnsiTheme="minorHAnsi" w:cstheme="minorHAnsi"/>
          <w:sz w:val="22"/>
          <w:szCs w:val="22"/>
        </w:rPr>
        <w:lastRenderedPageBreak/>
        <w:t>Overzicht</w:t>
      </w:r>
    </w:p>
    <w:p w14:paraId="73B3251C" w14:textId="11EA9BE5" w:rsidR="00ED071A" w:rsidRPr="00B22661" w:rsidRDefault="00ED071A" w:rsidP="00720310">
      <w:pPr>
        <w:pStyle w:val="Geenafstand"/>
        <w:rPr>
          <w:rFonts w:cstheme="minorHAnsi"/>
        </w:rPr>
      </w:pPr>
    </w:p>
    <w:p w14:paraId="45DF9101" w14:textId="21753348" w:rsidR="00036694" w:rsidRPr="00B22661" w:rsidRDefault="00036694" w:rsidP="00720310">
      <w:pPr>
        <w:pStyle w:val="Geenafstand"/>
        <w:rPr>
          <w:rFonts w:cstheme="minorHAnsi"/>
        </w:rPr>
      </w:pPr>
      <w:r w:rsidRPr="00B22661">
        <w:rPr>
          <w:rFonts w:cstheme="minorHAnsi"/>
          <w:noProof/>
          <w:lang w:eastAsia="nl-NL"/>
        </w:rPr>
        <w:drawing>
          <wp:inline distT="0" distB="0" distL="0" distR="0" wp14:anchorId="283D0529" wp14:editId="25E12083">
            <wp:extent cx="9004300" cy="4933950"/>
            <wp:effectExtent l="3810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859A3B8" w14:textId="77777777" w:rsidR="00036694" w:rsidRPr="00B22661" w:rsidRDefault="00036694">
      <w:pPr>
        <w:rPr>
          <w:rFonts w:cstheme="minorHAnsi"/>
        </w:rPr>
      </w:pPr>
      <w:r w:rsidRPr="00B22661">
        <w:rPr>
          <w:rFonts w:cstheme="minorHAnsi"/>
        </w:rPr>
        <w:br w:type="page"/>
      </w:r>
    </w:p>
    <w:p w14:paraId="25FFCDA7" w14:textId="049F6635" w:rsidR="00225FDD" w:rsidRPr="00B22661" w:rsidRDefault="00732FD3" w:rsidP="006F2A93">
      <w:pPr>
        <w:pStyle w:val="Kop1"/>
        <w:jc w:val="center"/>
        <w:rPr>
          <w:rFonts w:asciiTheme="minorHAnsi" w:hAnsiTheme="minorHAnsi" w:cstheme="minorHAnsi"/>
          <w:sz w:val="22"/>
          <w:szCs w:val="22"/>
        </w:rPr>
      </w:pPr>
      <w:r w:rsidRPr="00B22661">
        <w:rPr>
          <w:rFonts w:asciiTheme="minorHAnsi" w:hAnsiTheme="minorHAnsi" w:cstheme="minorHAnsi"/>
          <w:sz w:val="22"/>
          <w:szCs w:val="22"/>
        </w:rPr>
        <w:lastRenderedPageBreak/>
        <w:t>Sociale</w:t>
      </w:r>
      <w:r w:rsidR="006F2A93" w:rsidRPr="00B22661">
        <w:rPr>
          <w:rFonts w:asciiTheme="minorHAnsi" w:hAnsiTheme="minorHAnsi" w:cstheme="minorHAnsi"/>
          <w:sz w:val="22"/>
          <w:szCs w:val="22"/>
        </w:rPr>
        <w:t xml:space="preserve"> Pijler</w:t>
      </w:r>
    </w:p>
    <w:p w14:paraId="7DDD6F6D" w14:textId="286ED490" w:rsidR="00E57CBA" w:rsidRPr="00B22661" w:rsidRDefault="00E57CBA" w:rsidP="00A652E2">
      <w:pPr>
        <w:autoSpaceDE w:val="0"/>
        <w:autoSpaceDN w:val="0"/>
        <w:adjustRightInd w:val="0"/>
        <w:spacing w:line="240" w:lineRule="auto"/>
        <w:rPr>
          <w:rFonts w:cstheme="minorHAnsi"/>
        </w:rPr>
      </w:pPr>
      <w:r w:rsidRPr="00B22661">
        <w:rPr>
          <w:rFonts w:cstheme="minorHAnsi"/>
          <w:b/>
          <w:bCs/>
        </w:rPr>
        <w:br/>
      </w:r>
      <w:r w:rsidRPr="00B22661">
        <w:rPr>
          <w:rFonts w:cstheme="minorHAnsi"/>
        </w:rPr>
        <w:t xml:space="preserve">In 2021 heeft de G40 samen met de VNG, G4, M50, P10 Divosa en NDSD meegewerkt aan de totstandkoming van de propositie 'De winst van het sociaal domein'. </w:t>
      </w:r>
      <w:r w:rsidR="00D55956" w:rsidRPr="00B22661">
        <w:rPr>
          <w:rFonts w:cstheme="minorHAnsi"/>
        </w:rPr>
        <w:t xml:space="preserve">In 2023 is door de themagroep ZJO actief meegewerkt aan de actualisering van de propositie. </w:t>
      </w:r>
      <w:r w:rsidRPr="00B22661">
        <w:rPr>
          <w:rFonts w:cstheme="minorHAnsi"/>
        </w:rPr>
        <w:t>In deze propositie zijn 3 hoofdthema’s benoemd:</w:t>
      </w:r>
    </w:p>
    <w:p w14:paraId="53E538A8" w14:textId="64FBFF41" w:rsidR="00E57CBA" w:rsidRPr="00B22661" w:rsidRDefault="00D55956" w:rsidP="009C488A">
      <w:pPr>
        <w:pStyle w:val="Lijstalinea"/>
        <w:numPr>
          <w:ilvl w:val="0"/>
          <w:numId w:val="3"/>
        </w:numPr>
        <w:autoSpaceDE w:val="0"/>
        <w:autoSpaceDN w:val="0"/>
        <w:adjustRightInd w:val="0"/>
        <w:spacing w:after="0" w:line="240" w:lineRule="auto"/>
        <w:rPr>
          <w:rFonts w:cstheme="minorHAnsi"/>
        </w:rPr>
      </w:pPr>
      <w:r w:rsidRPr="00B22661">
        <w:rPr>
          <w:rFonts w:cstheme="minorHAnsi"/>
        </w:rPr>
        <w:t>B</w:t>
      </w:r>
      <w:r w:rsidR="00E57CBA" w:rsidRPr="00B22661">
        <w:rPr>
          <w:rFonts w:cstheme="minorHAnsi"/>
        </w:rPr>
        <w:t>estaanszekerheid</w:t>
      </w:r>
    </w:p>
    <w:p w14:paraId="2452F7C1" w14:textId="327C5CFF" w:rsidR="00E57CBA" w:rsidRPr="00B22661" w:rsidRDefault="00D55956" w:rsidP="009C488A">
      <w:pPr>
        <w:pStyle w:val="Lijstalinea"/>
        <w:numPr>
          <w:ilvl w:val="0"/>
          <w:numId w:val="3"/>
        </w:numPr>
        <w:autoSpaceDE w:val="0"/>
        <w:autoSpaceDN w:val="0"/>
        <w:adjustRightInd w:val="0"/>
        <w:spacing w:line="240" w:lineRule="auto"/>
        <w:rPr>
          <w:rFonts w:cstheme="minorHAnsi"/>
        </w:rPr>
      </w:pPr>
      <w:r w:rsidRPr="00B22661">
        <w:rPr>
          <w:rFonts w:cstheme="minorHAnsi"/>
        </w:rPr>
        <w:t>K</w:t>
      </w:r>
      <w:r w:rsidR="00E57CBA" w:rsidRPr="00B22661">
        <w:rPr>
          <w:rFonts w:cstheme="minorHAnsi"/>
        </w:rPr>
        <w:t>ansengelijkheid</w:t>
      </w:r>
    </w:p>
    <w:p w14:paraId="31734032" w14:textId="68086A31" w:rsidR="003C3DA2" w:rsidRPr="00B22661" w:rsidRDefault="00E57CBA" w:rsidP="009C488A">
      <w:pPr>
        <w:pStyle w:val="Lijstalinea"/>
        <w:numPr>
          <w:ilvl w:val="0"/>
          <w:numId w:val="3"/>
        </w:numPr>
        <w:autoSpaceDE w:val="0"/>
        <w:autoSpaceDN w:val="0"/>
        <w:adjustRightInd w:val="0"/>
        <w:spacing w:line="240" w:lineRule="auto"/>
        <w:rPr>
          <w:rFonts w:cstheme="minorHAnsi"/>
        </w:rPr>
      </w:pPr>
      <w:r w:rsidRPr="00B22661">
        <w:rPr>
          <w:rFonts w:cstheme="minorHAnsi"/>
        </w:rPr>
        <w:t>Gezond leven</w:t>
      </w:r>
    </w:p>
    <w:p w14:paraId="20D6892F" w14:textId="77777777" w:rsidR="003C3DA2" w:rsidRPr="00B22661" w:rsidRDefault="00E57CBA" w:rsidP="003C3DA2">
      <w:pPr>
        <w:autoSpaceDE w:val="0"/>
        <w:autoSpaceDN w:val="0"/>
        <w:adjustRightInd w:val="0"/>
        <w:spacing w:line="240" w:lineRule="auto"/>
        <w:rPr>
          <w:rFonts w:cstheme="minorHAnsi"/>
        </w:rPr>
      </w:pPr>
      <w:r w:rsidRPr="00B22661">
        <w:rPr>
          <w:rFonts w:cstheme="minorHAnsi"/>
        </w:rPr>
        <w:t>Deze thema's zijn het uitgangspunt voor de inhoudelijke agenda van de verschillende themagroepen.</w:t>
      </w:r>
      <w:r w:rsidR="002F52E1" w:rsidRPr="00B22661">
        <w:rPr>
          <w:rFonts w:cstheme="minorHAnsi"/>
        </w:rPr>
        <w:br/>
      </w:r>
    </w:p>
    <w:p w14:paraId="3215588A" w14:textId="2D729BFA" w:rsidR="003C3DA2" w:rsidRPr="00B22661" w:rsidRDefault="003C3DA2" w:rsidP="005678E7">
      <w:pPr>
        <w:pStyle w:val="Kop2"/>
        <w:rPr>
          <w:rFonts w:asciiTheme="minorHAnsi" w:hAnsiTheme="minorHAnsi" w:cstheme="minorHAnsi"/>
          <w:sz w:val="22"/>
          <w:szCs w:val="22"/>
        </w:rPr>
      </w:pPr>
      <w:r w:rsidRPr="00B22661">
        <w:rPr>
          <w:rFonts w:asciiTheme="minorHAnsi" w:hAnsiTheme="minorHAnsi" w:cstheme="minorHAnsi"/>
          <w:sz w:val="22"/>
          <w:szCs w:val="22"/>
        </w:rPr>
        <w:t>Themagroep Zorg Jeugd en Onderwijs</w:t>
      </w:r>
    </w:p>
    <w:tbl>
      <w:tblPr>
        <w:tblStyle w:val="Tabelraster"/>
        <w:tblW w:w="0" w:type="auto"/>
        <w:tblLook w:val="04A0" w:firstRow="1" w:lastRow="0" w:firstColumn="1" w:lastColumn="0" w:noHBand="0" w:noVBand="1"/>
      </w:tblPr>
      <w:tblGrid>
        <w:gridCol w:w="4503"/>
        <w:gridCol w:w="9491"/>
      </w:tblGrid>
      <w:tr w:rsidR="0087559D" w:rsidRPr="00B22661" w14:paraId="0B26F282" w14:textId="77777777" w:rsidTr="0087559D">
        <w:tc>
          <w:tcPr>
            <w:tcW w:w="4503" w:type="dxa"/>
          </w:tcPr>
          <w:p w14:paraId="574240B3" w14:textId="77777777" w:rsidR="0087559D" w:rsidRPr="00B22661" w:rsidRDefault="0087559D" w:rsidP="009C48BE">
            <w:pPr>
              <w:rPr>
                <w:rFonts w:cstheme="minorHAnsi"/>
              </w:rPr>
            </w:pPr>
            <w:r w:rsidRPr="00B22661">
              <w:rPr>
                <w:rFonts w:cstheme="minorHAnsi"/>
              </w:rPr>
              <w:t>Trekkers en deelnemers</w:t>
            </w:r>
          </w:p>
        </w:tc>
        <w:tc>
          <w:tcPr>
            <w:tcW w:w="9491" w:type="dxa"/>
          </w:tcPr>
          <w:p w14:paraId="417D3A7E" w14:textId="77777777" w:rsidR="0087559D" w:rsidRPr="00B22661" w:rsidRDefault="00044A5A" w:rsidP="009C48BE">
            <w:pPr>
              <w:rPr>
                <w:rFonts w:eastAsia="Times New Roman" w:cstheme="minorHAnsi"/>
                <w:lang w:eastAsia="nl-NL"/>
              </w:rPr>
            </w:pPr>
            <w:r w:rsidRPr="00B22661">
              <w:rPr>
                <w:rFonts w:eastAsia="Times New Roman" w:cstheme="minorHAnsi"/>
                <w:lang w:eastAsia="nl-NL"/>
              </w:rPr>
              <w:t>Voorzitter: wethouder Anja Prins (Apeldoorn)</w:t>
            </w:r>
          </w:p>
          <w:p w14:paraId="73C8F26D" w14:textId="77777777" w:rsidR="00044A5A" w:rsidRPr="00B22661" w:rsidRDefault="00044A5A" w:rsidP="009C48BE">
            <w:pPr>
              <w:rPr>
                <w:rFonts w:eastAsia="Times New Roman" w:cstheme="minorHAnsi"/>
                <w:lang w:eastAsia="nl-NL"/>
              </w:rPr>
            </w:pPr>
            <w:r w:rsidRPr="00B22661">
              <w:rPr>
                <w:rFonts w:eastAsia="Times New Roman" w:cstheme="minorHAnsi"/>
                <w:lang w:eastAsia="nl-NL"/>
              </w:rPr>
              <w:t>Secretaris: Antonie de Vlieger (Apeldoorn)</w:t>
            </w:r>
          </w:p>
          <w:p w14:paraId="20F52F22" w14:textId="77777777" w:rsidR="00044A5A" w:rsidRPr="00B22661" w:rsidRDefault="00044A5A" w:rsidP="009C48BE">
            <w:pPr>
              <w:rPr>
                <w:rFonts w:eastAsia="Times New Roman" w:cstheme="minorHAnsi"/>
                <w:lang w:eastAsia="nl-NL"/>
              </w:rPr>
            </w:pPr>
            <w:r w:rsidRPr="00B22661">
              <w:rPr>
                <w:rFonts w:eastAsia="Times New Roman" w:cstheme="minorHAnsi"/>
                <w:lang w:eastAsia="nl-NL"/>
              </w:rPr>
              <w:t>Deelnemers:</w:t>
            </w:r>
          </w:p>
          <w:p w14:paraId="23B8FF4D" w14:textId="231CE14A" w:rsidR="00044A5A" w:rsidRPr="00B22661" w:rsidRDefault="00044A5A" w:rsidP="00B22661">
            <w:pPr>
              <w:rPr>
                <w:rFonts w:eastAsia="Times New Roman" w:cstheme="minorHAnsi"/>
                <w:lang w:eastAsia="nl-NL"/>
              </w:rPr>
            </w:pPr>
            <w:r w:rsidRPr="00B22661">
              <w:rPr>
                <w:rFonts w:cstheme="minorHAnsi"/>
              </w:rPr>
              <w:t>60 bestuurders en bijna 100 ambtenaren met portefeuilles Zorg Jeugd Onderwijs</w:t>
            </w:r>
          </w:p>
        </w:tc>
      </w:tr>
      <w:tr w:rsidR="0087559D" w:rsidRPr="00B22661" w14:paraId="6AE9F6DC" w14:textId="77777777" w:rsidTr="0087559D">
        <w:tc>
          <w:tcPr>
            <w:tcW w:w="4503" w:type="dxa"/>
          </w:tcPr>
          <w:p w14:paraId="70322E47" w14:textId="77777777" w:rsidR="0087559D" w:rsidRPr="00B22661" w:rsidRDefault="0087559D" w:rsidP="009C48BE">
            <w:pPr>
              <w:rPr>
                <w:rFonts w:cstheme="minorHAnsi"/>
              </w:rPr>
            </w:pPr>
            <w:r w:rsidRPr="00B22661">
              <w:rPr>
                <w:rFonts w:cstheme="minorHAnsi"/>
              </w:rPr>
              <w:t>Vergaderfrequentie</w:t>
            </w:r>
          </w:p>
        </w:tc>
        <w:tc>
          <w:tcPr>
            <w:tcW w:w="9491" w:type="dxa"/>
          </w:tcPr>
          <w:p w14:paraId="50265DD1" w14:textId="75A2452A" w:rsidR="0087559D" w:rsidRPr="00B22661" w:rsidRDefault="00044A5A" w:rsidP="009C48BE">
            <w:pPr>
              <w:rPr>
                <w:rFonts w:cstheme="minorHAnsi"/>
              </w:rPr>
            </w:pPr>
            <w:r w:rsidRPr="00B22661">
              <w:rPr>
                <w:rFonts w:cstheme="minorHAnsi"/>
              </w:rPr>
              <w:t>De themagroep organiseert het komende jaar 7 bestuurlijke bijeenkomsten en 10 ambtelijke bijeenkomsten. In de programmering is daarnaast ruimte voor verschillende ad hoc activiteiten en extra (pijler-overstijgende) bijeenkomsten</w:t>
            </w:r>
          </w:p>
        </w:tc>
      </w:tr>
      <w:tr w:rsidR="003C3DA2" w:rsidRPr="00B22661" w14:paraId="41B51A1B" w14:textId="77777777" w:rsidTr="00355EFF">
        <w:tc>
          <w:tcPr>
            <w:tcW w:w="4503" w:type="dxa"/>
          </w:tcPr>
          <w:p w14:paraId="293ED202" w14:textId="77777777" w:rsidR="003C3DA2" w:rsidRPr="00B22661" w:rsidRDefault="003C3DA2" w:rsidP="00355EFF">
            <w:pPr>
              <w:rPr>
                <w:rFonts w:cstheme="minorHAnsi"/>
              </w:rPr>
            </w:pPr>
            <w:r w:rsidRPr="00B22661">
              <w:rPr>
                <w:rFonts w:cstheme="minorHAnsi"/>
              </w:rPr>
              <w:t>Focus en scope</w:t>
            </w:r>
          </w:p>
        </w:tc>
        <w:tc>
          <w:tcPr>
            <w:tcW w:w="9491" w:type="dxa"/>
          </w:tcPr>
          <w:p w14:paraId="21793363" w14:textId="46525CF6" w:rsidR="003C3DA2" w:rsidRPr="00B22661" w:rsidRDefault="00044A5A" w:rsidP="0087559D">
            <w:pPr>
              <w:pStyle w:val="pf1"/>
              <w:ind w:left="0"/>
              <w:rPr>
                <w:rFonts w:asciiTheme="minorHAnsi" w:hAnsiTheme="minorHAnsi" w:cstheme="minorHAnsi"/>
                <w:sz w:val="22"/>
                <w:szCs w:val="22"/>
              </w:rPr>
            </w:pPr>
            <w:r w:rsidRPr="00B22661">
              <w:rPr>
                <w:rFonts w:asciiTheme="minorHAnsi" w:hAnsiTheme="minorHAnsi" w:cstheme="minorHAnsi"/>
                <w:sz w:val="22"/>
                <w:szCs w:val="22"/>
              </w:rPr>
              <w:t xml:space="preserve">De geprioriteerde leer- en lobbythema’s van de themagroep zijn opgesteld aan de hand van de opgaven van de </w:t>
            </w:r>
            <w:r w:rsidR="00D55956" w:rsidRPr="00B22661">
              <w:rPr>
                <w:rFonts w:asciiTheme="minorHAnsi" w:hAnsiTheme="minorHAnsi" w:cstheme="minorHAnsi"/>
                <w:sz w:val="22"/>
                <w:szCs w:val="22"/>
              </w:rPr>
              <w:t xml:space="preserve">geactualiseerde </w:t>
            </w:r>
            <w:r w:rsidRPr="00B22661">
              <w:rPr>
                <w:rFonts w:asciiTheme="minorHAnsi" w:hAnsiTheme="minorHAnsi" w:cstheme="minorHAnsi"/>
                <w:sz w:val="22"/>
                <w:szCs w:val="22"/>
              </w:rPr>
              <w:t xml:space="preserve">propositie “De winst van het sociaal domein’ </w:t>
            </w:r>
            <w:r w:rsidRPr="00B22661">
              <w:rPr>
                <w:rFonts w:asciiTheme="minorHAnsi" w:hAnsiTheme="minorHAnsi" w:cstheme="minorHAnsi"/>
                <w:i/>
                <w:iCs/>
                <w:sz w:val="22"/>
                <w:szCs w:val="22"/>
              </w:rPr>
              <w:t xml:space="preserve">bestaanszekerheid, </w:t>
            </w:r>
            <w:r w:rsidR="00D55956" w:rsidRPr="00B22661">
              <w:rPr>
                <w:rFonts w:asciiTheme="minorHAnsi" w:hAnsiTheme="minorHAnsi" w:cstheme="minorHAnsi"/>
                <w:i/>
                <w:iCs/>
                <w:sz w:val="22"/>
                <w:szCs w:val="22"/>
              </w:rPr>
              <w:t xml:space="preserve">kansengelijkheid en </w:t>
            </w:r>
            <w:r w:rsidRPr="00B22661">
              <w:rPr>
                <w:rFonts w:asciiTheme="minorHAnsi" w:hAnsiTheme="minorHAnsi" w:cstheme="minorHAnsi"/>
                <w:i/>
                <w:iCs/>
                <w:sz w:val="22"/>
                <w:szCs w:val="22"/>
              </w:rPr>
              <w:t>gezond leven</w:t>
            </w:r>
            <w:r w:rsidR="00D55956" w:rsidRPr="00B22661">
              <w:rPr>
                <w:rFonts w:asciiTheme="minorHAnsi" w:hAnsiTheme="minorHAnsi" w:cstheme="minorHAnsi"/>
                <w:i/>
                <w:iCs/>
                <w:sz w:val="22"/>
                <w:szCs w:val="22"/>
              </w:rPr>
              <w:t xml:space="preserve"> </w:t>
            </w:r>
            <w:r w:rsidR="00D55956" w:rsidRPr="00B22661">
              <w:rPr>
                <w:rFonts w:asciiTheme="minorHAnsi" w:hAnsiTheme="minorHAnsi" w:cstheme="minorHAnsi"/>
                <w:sz w:val="22"/>
                <w:szCs w:val="22"/>
              </w:rPr>
              <w:t>binnen de afbakening van thema’s voor</w:t>
            </w:r>
            <w:r w:rsidRPr="00B22661">
              <w:rPr>
                <w:rFonts w:asciiTheme="minorHAnsi" w:hAnsiTheme="minorHAnsi" w:cstheme="minorHAnsi"/>
                <w:sz w:val="22"/>
                <w:szCs w:val="22"/>
              </w:rPr>
              <w:t xml:space="preserve"> Zorg, Jeugd en Onderwijs.</w:t>
            </w:r>
            <w:r w:rsidR="00D55956" w:rsidRPr="00B22661">
              <w:rPr>
                <w:rFonts w:asciiTheme="minorHAnsi" w:hAnsiTheme="minorHAnsi" w:cstheme="minorHAnsi"/>
                <w:sz w:val="22"/>
                <w:szCs w:val="22"/>
              </w:rPr>
              <w:br/>
              <w:t>De afbakening van de G40 themagroep ZJO is volgend op de afbakening voor de VNG commissie ZJO.</w:t>
            </w:r>
            <w:r w:rsidRPr="00B22661">
              <w:rPr>
                <w:rFonts w:asciiTheme="minorHAnsi" w:hAnsiTheme="minorHAnsi" w:cstheme="minorHAnsi"/>
                <w:sz w:val="22"/>
                <w:szCs w:val="22"/>
              </w:rPr>
              <w:t xml:space="preserve"> </w:t>
            </w:r>
          </w:p>
        </w:tc>
      </w:tr>
    </w:tbl>
    <w:p w14:paraId="037B1FE9" w14:textId="77777777" w:rsidR="00D55956" w:rsidRPr="00B22661" w:rsidRDefault="00D55956">
      <w:pPr>
        <w:rPr>
          <w:rFonts w:cstheme="minorHAnsi"/>
        </w:rPr>
      </w:pPr>
      <w:r w:rsidRPr="00B22661">
        <w:rPr>
          <w:rFonts w:cstheme="minorHAnsi"/>
        </w:rPr>
        <w:br w:type="page"/>
      </w:r>
    </w:p>
    <w:tbl>
      <w:tblPr>
        <w:tblStyle w:val="Tabelraster"/>
        <w:tblW w:w="0" w:type="auto"/>
        <w:tblLook w:val="04A0" w:firstRow="1" w:lastRow="0" w:firstColumn="1" w:lastColumn="0" w:noHBand="0" w:noVBand="1"/>
      </w:tblPr>
      <w:tblGrid>
        <w:gridCol w:w="4503"/>
        <w:gridCol w:w="9491"/>
      </w:tblGrid>
      <w:tr w:rsidR="0087559D" w:rsidRPr="00B22661" w14:paraId="0FA02139" w14:textId="77777777" w:rsidTr="009C48BE">
        <w:tc>
          <w:tcPr>
            <w:tcW w:w="4503" w:type="dxa"/>
          </w:tcPr>
          <w:p w14:paraId="77E9DDC9" w14:textId="30D8AD3F" w:rsidR="0087559D" w:rsidRPr="00B22661" w:rsidRDefault="0087559D" w:rsidP="009C48BE">
            <w:pPr>
              <w:rPr>
                <w:rFonts w:cstheme="minorHAnsi"/>
              </w:rPr>
            </w:pPr>
            <w:r w:rsidRPr="00B22661">
              <w:rPr>
                <w:rFonts w:cstheme="minorHAnsi"/>
              </w:rPr>
              <w:lastRenderedPageBreak/>
              <w:t xml:space="preserve">Gewenst resultaat </w:t>
            </w:r>
          </w:p>
        </w:tc>
        <w:tc>
          <w:tcPr>
            <w:tcW w:w="9491" w:type="dxa"/>
          </w:tcPr>
          <w:p w14:paraId="61EE5783" w14:textId="1634B41E" w:rsidR="0087559D" w:rsidRPr="00B22661" w:rsidRDefault="00044A5A" w:rsidP="009C48BE">
            <w:pPr>
              <w:spacing w:before="100" w:beforeAutospacing="1" w:after="100" w:afterAutospacing="1"/>
              <w:rPr>
                <w:rFonts w:eastAsia="Times New Roman" w:cstheme="minorHAnsi"/>
                <w:lang w:eastAsia="nl-NL"/>
              </w:rPr>
            </w:pPr>
            <w:r w:rsidRPr="00B22661">
              <w:rPr>
                <w:rFonts w:cstheme="minorHAnsi"/>
              </w:rPr>
              <w:t>Het doel van de G40 themagroep Zorg, Jeugd en onderwijs (ZJO) is het bevorderen van kennis– en ervaringsuitwisseling en bijdragen aan de gemeentelijke belangenbehartiging op het brede sociale domein, met focus op d</w:t>
            </w:r>
            <w:r w:rsidR="00D55956" w:rsidRPr="00B22661">
              <w:rPr>
                <w:rFonts w:cstheme="minorHAnsi"/>
              </w:rPr>
              <w:t>e</w:t>
            </w:r>
            <w:r w:rsidRPr="00B22661">
              <w:rPr>
                <w:rFonts w:cstheme="minorHAnsi"/>
              </w:rPr>
              <w:t xml:space="preserve"> belangrijkste thema’s in 2024 – zie hieronder. </w:t>
            </w:r>
          </w:p>
        </w:tc>
      </w:tr>
      <w:tr w:rsidR="0087559D" w:rsidRPr="00B22661" w14:paraId="4F80AF3B" w14:textId="77777777" w:rsidTr="009C48BE">
        <w:tc>
          <w:tcPr>
            <w:tcW w:w="4503" w:type="dxa"/>
          </w:tcPr>
          <w:p w14:paraId="73DF90B5" w14:textId="77777777" w:rsidR="008F60C4" w:rsidRPr="00B22661" w:rsidRDefault="0087559D" w:rsidP="009C48BE">
            <w:pPr>
              <w:rPr>
                <w:rFonts w:cstheme="minorHAnsi"/>
              </w:rPr>
            </w:pPr>
            <w:r w:rsidRPr="00B22661">
              <w:rPr>
                <w:rFonts w:cstheme="minorHAnsi"/>
              </w:rPr>
              <w:t xml:space="preserve">Belangrijkste kennis- en </w:t>
            </w:r>
          </w:p>
          <w:p w14:paraId="5A4605A3" w14:textId="519C4A69" w:rsidR="0087559D" w:rsidRPr="00B22661" w:rsidRDefault="0087559D" w:rsidP="009C48BE">
            <w:pPr>
              <w:rPr>
                <w:rFonts w:cstheme="minorHAnsi"/>
              </w:rPr>
            </w:pPr>
            <w:r w:rsidRPr="00B22661">
              <w:rPr>
                <w:rFonts w:cstheme="minorHAnsi"/>
              </w:rPr>
              <w:t>lobbyactiviteiten in 2024</w:t>
            </w:r>
          </w:p>
        </w:tc>
        <w:tc>
          <w:tcPr>
            <w:tcW w:w="9491" w:type="dxa"/>
          </w:tcPr>
          <w:p w14:paraId="5A1DB98A" w14:textId="77777777" w:rsidR="00044A5A" w:rsidRPr="00B22661" w:rsidRDefault="00044A5A" w:rsidP="00627483">
            <w:pPr>
              <w:pStyle w:val="xmsolistparagraph"/>
              <w:numPr>
                <w:ilvl w:val="0"/>
                <w:numId w:val="5"/>
              </w:numPr>
              <w:spacing w:line="264" w:lineRule="auto"/>
              <w:ind w:left="360"/>
              <w:rPr>
                <w:rFonts w:asciiTheme="minorHAnsi" w:hAnsiTheme="minorHAnsi" w:cstheme="minorHAnsi"/>
                <w:sz w:val="22"/>
                <w:szCs w:val="22"/>
              </w:rPr>
            </w:pPr>
            <w:r w:rsidRPr="00B22661">
              <w:rPr>
                <w:rFonts w:asciiTheme="minorHAnsi" w:hAnsiTheme="minorHAnsi" w:cstheme="minorHAnsi"/>
                <w:i/>
                <w:iCs/>
                <w:sz w:val="22"/>
                <w:szCs w:val="22"/>
              </w:rPr>
              <w:t>Wonen en Zorg op het snijvlak van Bestaanszekerheid en Gezond Leven</w:t>
            </w:r>
          </w:p>
          <w:p w14:paraId="4163BEB2" w14:textId="2C0D3557" w:rsidR="00044A5A" w:rsidRPr="00B22661" w:rsidRDefault="00044A5A" w:rsidP="00627483">
            <w:pPr>
              <w:pStyle w:val="xmsolistparagraph"/>
              <w:numPr>
                <w:ilvl w:val="0"/>
                <w:numId w:val="11"/>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Huisvesten van ouderen (</w:t>
            </w:r>
            <w:proofErr w:type="spellStart"/>
            <w:r w:rsidRPr="00B22661">
              <w:rPr>
                <w:rFonts w:asciiTheme="minorHAnsi" w:hAnsiTheme="minorHAnsi" w:cstheme="minorHAnsi"/>
                <w:sz w:val="22"/>
                <w:szCs w:val="22"/>
              </w:rPr>
              <w:t>wozo</w:t>
            </w:r>
            <w:proofErr w:type="spellEnd"/>
            <w:r w:rsidRPr="00B22661">
              <w:rPr>
                <w:rFonts w:asciiTheme="minorHAnsi" w:hAnsiTheme="minorHAnsi" w:cstheme="minorHAnsi"/>
                <w:sz w:val="22"/>
                <w:szCs w:val="22"/>
              </w:rPr>
              <w:t xml:space="preserve"> van BZK) en (urgente aandachtsgroepen (wetsvoorstel regie op de volkshuisvesting). Samen met themagroepen woningmarkt en wonen, welzijn en zorg. Verbinding fysiek en sociaal.</w:t>
            </w:r>
          </w:p>
          <w:p w14:paraId="2A978B28" w14:textId="77777777" w:rsidR="00044A5A" w:rsidRPr="00B22661" w:rsidRDefault="00044A5A" w:rsidP="00627483">
            <w:pPr>
              <w:pStyle w:val="xmsolistparagraph"/>
              <w:numPr>
                <w:ilvl w:val="0"/>
                <w:numId w:val="6"/>
              </w:numPr>
              <w:spacing w:line="264" w:lineRule="auto"/>
              <w:ind w:left="360"/>
              <w:rPr>
                <w:rFonts w:asciiTheme="minorHAnsi" w:hAnsiTheme="minorHAnsi" w:cstheme="minorHAnsi"/>
                <w:sz w:val="22"/>
                <w:szCs w:val="22"/>
              </w:rPr>
            </w:pPr>
            <w:r w:rsidRPr="00B22661">
              <w:rPr>
                <w:rFonts w:asciiTheme="minorHAnsi" w:hAnsiTheme="minorHAnsi" w:cstheme="minorHAnsi"/>
                <w:i/>
                <w:iCs/>
                <w:sz w:val="22"/>
                <w:szCs w:val="22"/>
              </w:rPr>
              <w:t>Kansengelijkheid verbeteren</w:t>
            </w:r>
          </w:p>
          <w:p w14:paraId="611A4D6C" w14:textId="05BB44D3" w:rsidR="00D55956" w:rsidRPr="00B22661" w:rsidRDefault="00D55956" w:rsidP="00627483">
            <w:pPr>
              <w:pStyle w:val="xmsolistparagraph"/>
              <w:numPr>
                <w:ilvl w:val="0"/>
                <w:numId w:val="12"/>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 xml:space="preserve"> </w:t>
            </w:r>
            <w:r w:rsidR="00044A5A" w:rsidRPr="00B22661">
              <w:rPr>
                <w:rFonts w:asciiTheme="minorHAnsi" w:hAnsiTheme="minorHAnsi" w:cstheme="minorHAnsi"/>
                <w:sz w:val="22"/>
                <w:szCs w:val="22"/>
              </w:rPr>
              <w:t>Onderwijs in relatie tot kansengelijkheid, IKC-vorming en Inclusief onderwijs. Investeren in onderwijshuisvesting</w:t>
            </w:r>
          </w:p>
          <w:p w14:paraId="41D8A921" w14:textId="7D7370DD" w:rsidR="00044A5A" w:rsidRPr="00B22661" w:rsidRDefault="00044A5A" w:rsidP="00627483">
            <w:pPr>
              <w:pStyle w:val="xmsolistparagraph"/>
              <w:numPr>
                <w:ilvl w:val="0"/>
                <w:numId w:val="12"/>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Hervormingsagenda Jeugd, implementatie landelijk en regionaal en governance</w:t>
            </w:r>
          </w:p>
          <w:p w14:paraId="09FB111C" w14:textId="4854563A" w:rsidR="00D55956" w:rsidRPr="00B22661" w:rsidRDefault="00044A5A" w:rsidP="00627483">
            <w:pPr>
              <w:pStyle w:val="xmsolistparagraph"/>
              <w:numPr>
                <w:ilvl w:val="0"/>
                <w:numId w:val="10"/>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Investeren in andere domeinen als oplossing voor beroep op jeugdhulp: van focus op het kind naar focus op de context en het gezin</w:t>
            </w:r>
            <w:r w:rsidR="00D55956" w:rsidRPr="00B22661">
              <w:rPr>
                <w:rFonts w:asciiTheme="minorHAnsi" w:hAnsiTheme="minorHAnsi" w:cstheme="minorHAnsi"/>
                <w:sz w:val="22"/>
                <w:szCs w:val="22"/>
              </w:rPr>
              <w:t>.</w:t>
            </w:r>
          </w:p>
          <w:p w14:paraId="50E6C65F" w14:textId="3A22BFB0" w:rsidR="00044A5A" w:rsidRPr="00B22661" w:rsidRDefault="00044A5A" w:rsidP="00627483">
            <w:pPr>
              <w:pStyle w:val="xmsolistparagraph"/>
              <w:numPr>
                <w:ilvl w:val="0"/>
                <w:numId w:val="10"/>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 xml:space="preserve">Jeugdbescherming, toekomstscenario’s, proeftuinen, financiering, af- en ombouw oude stelsel. Raakvlak met toegang en sociale wijkteams. </w:t>
            </w:r>
          </w:p>
          <w:p w14:paraId="4055101D" w14:textId="77777777" w:rsidR="00044A5A" w:rsidRPr="00B22661" w:rsidRDefault="00044A5A" w:rsidP="00627483">
            <w:pPr>
              <w:pStyle w:val="xmsolistparagraph"/>
              <w:numPr>
                <w:ilvl w:val="0"/>
                <w:numId w:val="7"/>
              </w:numPr>
              <w:spacing w:line="264" w:lineRule="auto"/>
              <w:ind w:left="360"/>
              <w:rPr>
                <w:rFonts w:asciiTheme="minorHAnsi" w:hAnsiTheme="minorHAnsi" w:cstheme="minorHAnsi"/>
                <w:sz w:val="22"/>
                <w:szCs w:val="22"/>
              </w:rPr>
            </w:pPr>
            <w:r w:rsidRPr="00B22661">
              <w:rPr>
                <w:rFonts w:asciiTheme="minorHAnsi" w:hAnsiTheme="minorHAnsi" w:cstheme="minorHAnsi"/>
                <w:i/>
                <w:iCs/>
                <w:sz w:val="22"/>
                <w:szCs w:val="22"/>
              </w:rPr>
              <w:t>Gezond Leven</w:t>
            </w:r>
          </w:p>
          <w:p w14:paraId="359E25A8" w14:textId="65E08971" w:rsidR="002966A5" w:rsidRPr="00B22661" w:rsidRDefault="00044A5A" w:rsidP="00627483">
            <w:pPr>
              <w:pStyle w:val="xmsolistparagraph"/>
              <w:numPr>
                <w:ilvl w:val="0"/>
                <w:numId w:val="13"/>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 xml:space="preserve">IZA, GALA en WOZO (VWS), domeinoverstijgende samenwerking en ketenzorg, randvoorwaarden en financiering. Medio 2024 </w:t>
            </w:r>
            <w:proofErr w:type="spellStart"/>
            <w:r w:rsidRPr="00B22661">
              <w:rPr>
                <w:rFonts w:asciiTheme="minorHAnsi" w:hAnsiTheme="minorHAnsi" w:cstheme="minorHAnsi"/>
                <w:sz w:val="22"/>
                <w:szCs w:val="22"/>
              </w:rPr>
              <w:t>mid</w:t>
            </w:r>
            <w:proofErr w:type="spellEnd"/>
            <w:r w:rsidRPr="00B22661">
              <w:rPr>
                <w:rFonts w:asciiTheme="minorHAnsi" w:hAnsiTheme="minorHAnsi" w:cstheme="minorHAnsi"/>
                <w:sz w:val="22"/>
                <w:szCs w:val="22"/>
              </w:rPr>
              <w:t>-term IZA review.</w:t>
            </w:r>
          </w:p>
          <w:p w14:paraId="3F205A5F" w14:textId="615FDC95" w:rsidR="00044A5A" w:rsidRPr="00B22661" w:rsidRDefault="00044A5A" w:rsidP="00627483">
            <w:pPr>
              <w:pStyle w:val="xmsolistparagraph"/>
              <w:numPr>
                <w:ilvl w:val="0"/>
                <w:numId w:val="13"/>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Houdbaarheid Wmo, inkomensafhankelijke eigen bijdrage, relatie Wmo met Wlz in GGZ en in ouderenzorg (</w:t>
            </w:r>
            <w:proofErr w:type="spellStart"/>
            <w:r w:rsidRPr="00B22661">
              <w:rPr>
                <w:rFonts w:asciiTheme="minorHAnsi" w:hAnsiTheme="minorHAnsi" w:cstheme="minorHAnsi"/>
                <w:sz w:val="22"/>
                <w:szCs w:val="22"/>
              </w:rPr>
              <w:t>oa</w:t>
            </w:r>
            <w:proofErr w:type="spellEnd"/>
            <w:r w:rsidRPr="00B22661">
              <w:rPr>
                <w:rFonts w:asciiTheme="minorHAnsi" w:hAnsiTheme="minorHAnsi" w:cstheme="minorHAnsi"/>
                <w:sz w:val="22"/>
                <w:szCs w:val="22"/>
              </w:rPr>
              <w:t xml:space="preserve"> </w:t>
            </w:r>
            <w:proofErr w:type="spellStart"/>
            <w:r w:rsidRPr="00B22661">
              <w:rPr>
                <w:rFonts w:asciiTheme="minorHAnsi" w:hAnsiTheme="minorHAnsi" w:cstheme="minorHAnsi"/>
                <w:sz w:val="22"/>
                <w:szCs w:val="22"/>
              </w:rPr>
              <w:t>voorliggendheid</w:t>
            </w:r>
            <w:proofErr w:type="spellEnd"/>
            <w:r w:rsidRPr="00B22661">
              <w:rPr>
                <w:rFonts w:asciiTheme="minorHAnsi" w:hAnsiTheme="minorHAnsi" w:cstheme="minorHAnsi"/>
                <w:sz w:val="22"/>
                <w:szCs w:val="22"/>
              </w:rPr>
              <w:t xml:space="preserve"> </w:t>
            </w:r>
            <w:proofErr w:type="spellStart"/>
            <w:r w:rsidRPr="00B22661">
              <w:rPr>
                <w:rFonts w:asciiTheme="minorHAnsi" w:hAnsiTheme="minorHAnsi" w:cstheme="minorHAnsi"/>
                <w:sz w:val="22"/>
                <w:szCs w:val="22"/>
              </w:rPr>
              <w:t>Wlz</w:t>
            </w:r>
            <w:proofErr w:type="spellEnd"/>
            <w:r w:rsidRPr="00B22661">
              <w:rPr>
                <w:rFonts w:asciiTheme="minorHAnsi" w:hAnsiTheme="minorHAnsi" w:cstheme="minorHAnsi"/>
                <w:sz w:val="22"/>
                <w:szCs w:val="22"/>
              </w:rPr>
              <w:t xml:space="preserve"> en cesuur op verblijf in Wlz)</w:t>
            </w:r>
          </w:p>
          <w:p w14:paraId="5737D131" w14:textId="18B9D388" w:rsidR="00044A5A" w:rsidRPr="00B22661" w:rsidRDefault="00044A5A" w:rsidP="00627483">
            <w:pPr>
              <w:pStyle w:val="xmsolistparagraph"/>
              <w:numPr>
                <w:ilvl w:val="0"/>
                <w:numId w:val="9"/>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 xml:space="preserve">Sociale basis </w:t>
            </w:r>
            <w:r w:rsidR="002966A5" w:rsidRPr="00B22661">
              <w:rPr>
                <w:rFonts w:asciiTheme="minorHAnsi" w:hAnsiTheme="minorHAnsi" w:cstheme="minorHAnsi"/>
                <w:sz w:val="22"/>
                <w:szCs w:val="22"/>
              </w:rPr>
              <w:t>(persoonlijk, gemeenschappelijk/informeel en professioneel/formeel)</w:t>
            </w:r>
          </w:p>
          <w:p w14:paraId="1361271C" w14:textId="77777777" w:rsidR="00044A5A" w:rsidRPr="00B22661" w:rsidRDefault="00044A5A" w:rsidP="00627483">
            <w:pPr>
              <w:pStyle w:val="xmsolistparagraph"/>
              <w:numPr>
                <w:ilvl w:val="0"/>
                <w:numId w:val="8"/>
              </w:numPr>
              <w:spacing w:line="264" w:lineRule="auto"/>
              <w:ind w:left="360"/>
              <w:rPr>
                <w:rFonts w:asciiTheme="minorHAnsi" w:hAnsiTheme="minorHAnsi" w:cstheme="minorHAnsi"/>
                <w:sz w:val="22"/>
                <w:szCs w:val="22"/>
              </w:rPr>
            </w:pPr>
            <w:r w:rsidRPr="00B22661">
              <w:rPr>
                <w:rFonts w:asciiTheme="minorHAnsi" w:hAnsiTheme="minorHAnsi" w:cstheme="minorHAnsi"/>
                <w:i/>
                <w:iCs/>
                <w:sz w:val="22"/>
                <w:szCs w:val="22"/>
              </w:rPr>
              <w:t xml:space="preserve">Toegang en lokale teams </w:t>
            </w:r>
          </w:p>
          <w:p w14:paraId="11261CA4" w14:textId="7C529608" w:rsidR="00044A5A" w:rsidRPr="00B22661" w:rsidRDefault="00044A5A" w:rsidP="00627483">
            <w:pPr>
              <w:pStyle w:val="xmsolistparagraph"/>
              <w:numPr>
                <w:ilvl w:val="0"/>
                <w:numId w:val="9"/>
              </w:numPr>
              <w:spacing w:line="264" w:lineRule="auto"/>
              <w:ind w:left="710"/>
              <w:rPr>
                <w:rFonts w:asciiTheme="minorHAnsi" w:hAnsiTheme="minorHAnsi" w:cstheme="minorHAnsi"/>
                <w:sz w:val="22"/>
                <w:szCs w:val="22"/>
              </w:rPr>
            </w:pPr>
            <w:r w:rsidRPr="00B22661">
              <w:rPr>
                <w:rFonts w:asciiTheme="minorHAnsi" w:hAnsiTheme="minorHAnsi" w:cstheme="minorHAnsi"/>
                <w:sz w:val="22"/>
                <w:szCs w:val="22"/>
              </w:rPr>
              <w:t xml:space="preserve">In de integrale </w:t>
            </w:r>
            <w:r w:rsidR="002966A5" w:rsidRPr="00B22661">
              <w:rPr>
                <w:rFonts w:asciiTheme="minorHAnsi" w:hAnsiTheme="minorHAnsi" w:cstheme="minorHAnsi"/>
                <w:sz w:val="22"/>
                <w:szCs w:val="22"/>
              </w:rPr>
              <w:t xml:space="preserve">toegang en </w:t>
            </w:r>
            <w:r w:rsidRPr="00B22661">
              <w:rPr>
                <w:rFonts w:asciiTheme="minorHAnsi" w:hAnsiTheme="minorHAnsi" w:cstheme="minorHAnsi"/>
                <w:sz w:val="22"/>
                <w:szCs w:val="22"/>
              </w:rPr>
              <w:t>sociale wijkteams komen alle opgaven van bestaanszekerheid, kansengelijkheid en gezond leven op het niveau van de individuele inwoner bij elkaar. Gebiedsgericht, integraal werken. Samenwerking sociaal domein huisarts, o.a. POH Jeugd en verkennend gesprek sociaal domein, huisarts en GGZ.</w:t>
            </w:r>
          </w:p>
          <w:p w14:paraId="4B53235E" w14:textId="2142F14D" w:rsidR="002966A5" w:rsidRPr="00B22661" w:rsidRDefault="00044A5A" w:rsidP="00627483">
            <w:pPr>
              <w:pStyle w:val="xmsolistparagraph"/>
              <w:numPr>
                <w:ilvl w:val="0"/>
                <w:numId w:val="8"/>
              </w:numPr>
              <w:spacing w:line="264" w:lineRule="auto"/>
              <w:ind w:left="360"/>
              <w:rPr>
                <w:rFonts w:asciiTheme="minorHAnsi" w:hAnsiTheme="minorHAnsi" w:cstheme="minorHAnsi"/>
                <w:sz w:val="22"/>
                <w:szCs w:val="22"/>
              </w:rPr>
            </w:pPr>
            <w:r w:rsidRPr="00B22661">
              <w:rPr>
                <w:rFonts w:asciiTheme="minorHAnsi" w:hAnsiTheme="minorHAnsi" w:cstheme="minorHAnsi"/>
                <w:i/>
                <w:iCs/>
                <w:sz w:val="22"/>
                <w:szCs w:val="22"/>
              </w:rPr>
              <w:t xml:space="preserve">Ontwikkelthema: integraal werken vanuit het sociaal domein </w:t>
            </w:r>
          </w:p>
        </w:tc>
      </w:tr>
    </w:tbl>
    <w:p w14:paraId="0DB4BA1A" w14:textId="77777777" w:rsidR="002966A5" w:rsidRPr="00B22661" w:rsidRDefault="002966A5">
      <w:pPr>
        <w:rPr>
          <w:rFonts w:cstheme="minorHAnsi"/>
        </w:rPr>
      </w:pPr>
      <w:r w:rsidRPr="00B22661">
        <w:rPr>
          <w:rFonts w:cstheme="minorHAnsi"/>
        </w:rPr>
        <w:br w:type="page"/>
      </w:r>
    </w:p>
    <w:tbl>
      <w:tblPr>
        <w:tblStyle w:val="Tabelraster"/>
        <w:tblW w:w="0" w:type="auto"/>
        <w:tblLook w:val="04A0" w:firstRow="1" w:lastRow="0" w:firstColumn="1" w:lastColumn="0" w:noHBand="0" w:noVBand="1"/>
      </w:tblPr>
      <w:tblGrid>
        <w:gridCol w:w="4503"/>
        <w:gridCol w:w="9491"/>
      </w:tblGrid>
      <w:tr w:rsidR="003C3DA2" w:rsidRPr="00B22661" w14:paraId="1B4BEF31" w14:textId="77777777" w:rsidTr="00355EFF">
        <w:tc>
          <w:tcPr>
            <w:tcW w:w="4503" w:type="dxa"/>
          </w:tcPr>
          <w:p w14:paraId="4FBD0621" w14:textId="1D6A2FB3" w:rsidR="003C3DA2" w:rsidRPr="00B22661" w:rsidRDefault="003C3DA2" w:rsidP="00355EFF">
            <w:pPr>
              <w:rPr>
                <w:rFonts w:cstheme="minorHAnsi"/>
              </w:rPr>
            </w:pPr>
            <w:r w:rsidRPr="00B22661">
              <w:rPr>
                <w:rFonts w:cstheme="minorHAnsi"/>
              </w:rPr>
              <w:lastRenderedPageBreak/>
              <w:t>Dwarsverbanden met andere themagroepen/pijlers</w:t>
            </w:r>
          </w:p>
        </w:tc>
        <w:tc>
          <w:tcPr>
            <w:tcW w:w="9491" w:type="dxa"/>
          </w:tcPr>
          <w:p w14:paraId="0701512C" w14:textId="5DF88549" w:rsidR="003C3DA2" w:rsidRPr="00B22661" w:rsidRDefault="002966A5" w:rsidP="0087559D">
            <w:pPr>
              <w:rPr>
                <w:rFonts w:cstheme="minorHAnsi"/>
              </w:rPr>
            </w:pPr>
            <w:r w:rsidRPr="00B22661">
              <w:rPr>
                <w:rFonts w:cstheme="minorHAnsi"/>
              </w:rPr>
              <w:t>Themagroepen Woningmarkt en Welzijn, wonen en zorg: thema</w:t>
            </w:r>
            <w:r w:rsidR="00044A5A" w:rsidRPr="00B22661">
              <w:rPr>
                <w:rFonts w:cstheme="minorHAnsi"/>
              </w:rPr>
              <w:t xml:space="preserve"> wonen en zorg</w:t>
            </w:r>
          </w:p>
          <w:p w14:paraId="1C44ED2F" w14:textId="0797A723" w:rsidR="00044A5A" w:rsidRPr="00B22661" w:rsidRDefault="002966A5" w:rsidP="0087559D">
            <w:pPr>
              <w:rPr>
                <w:rFonts w:cstheme="minorHAnsi"/>
              </w:rPr>
            </w:pPr>
            <w:r w:rsidRPr="00B22661">
              <w:rPr>
                <w:rFonts w:cstheme="minorHAnsi"/>
              </w:rPr>
              <w:t xml:space="preserve">Themagroepen </w:t>
            </w:r>
            <w:r w:rsidR="00044A5A" w:rsidRPr="00B22661">
              <w:rPr>
                <w:rFonts w:cstheme="minorHAnsi"/>
              </w:rPr>
              <w:t>Armoede</w:t>
            </w:r>
            <w:r w:rsidRPr="00B22661">
              <w:rPr>
                <w:rFonts w:cstheme="minorHAnsi"/>
              </w:rPr>
              <w:t xml:space="preserve"> en schulden en St</w:t>
            </w:r>
            <w:r w:rsidR="00044A5A" w:rsidRPr="00B22661">
              <w:rPr>
                <w:rFonts w:cstheme="minorHAnsi"/>
              </w:rPr>
              <w:t>erke keten</w:t>
            </w:r>
            <w:r w:rsidRPr="00B22661">
              <w:rPr>
                <w:rFonts w:cstheme="minorHAnsi"/>
              </w:rPr>
              <w:t>: thema bestaanszekerheid en zorg</w:t>
            </w:r>
            <w:r w:rsidR="00044A5A" w:rsidRPr="00B22661">
              <w:rPr>
                <w:rFonts w:cstheme="minorHAnsi"/>
              </w:rPr>
              <w:t xml:space="preserve"> </w:t>
            </w:r>
          </w:p>
        </w:tc>
      </w:tr>
      <w:tr w:rsidR="003C3DA2" w:rsidRPr="00B22661" w14:paraId="696BF13C" w14:textId="77777777" w:rsidTr="00355EFF">
        <w:tc>
          <w:tcPr>
            <w:tcW w:w="4503" w:type="dxa"/>
          </w:tcPr>
          <w:p w14:paraId="4B23DE17" w14:textId="77777777" w:rsidR="003C3DA2" w:rsidRPr="00B22661" w:rsidRDefault="003C3DA2" w:rsidP="00355EFF">
            <w:pPr>
              <w:rPr>
                <w:rFonts w:cstheme="minorHAnsi"/>
              </w:rPr>
            </w:pPr>
            <w:r w:rsidRPr="00B22661">
              <w:rPr>
                <w:rFonts w:cstheme="minorHAnsi"/>
              </w:rPr>
              <w:t>Landelijk overleggremia</w:t>
            </w:r>
          </w:p>
        </w:tc>
        <w:tc>
          <w:tcPr>
            <w:tcW w:w="9491" w:type="dxa"/>
          </w:tcPr>
          <w:p w14:paraId="3A826E95" w14:textId="5F03566D" w:rsidR="00044A5A" w:rsidRPr="00B22661" w:rsidRDefault="002966A5" w:rsidP="0087559D">
            <w:pPr>
              <w:rPr>
                <w:rFonts w:cstheme="minorHAnsi"/>
              </w:rPr>
            </w:pPr>
            <w:r w:rsidRPr="00B22661">
              <w:rPr>
                <w:rFonts w:cstheme="minorHAnsi"/>
              </w:rPr>
              <w:t>VNG / VNG commissie</w:t>
            </w:r>
            <w:r w:rsidR="00044A5A" w:rsidRPr="00B22661">
              <w:rPr>
                <w:rFonts w:cstheme="minorHAnsi"/>
              </w:rPr>
              <w:t xml:space="preserve"> ZJO</w:t>
            </w:r>
          </w:p>
          <w:p w14:paraId="547F3C0A" w14:textId="0F4DE622" w:rsidR="008F2070" w:rsidRPr="00B22661" w:rsidRDefault="00044A5A" w:rsidP="0087559D">
            <w:pPr>
              <w:rPr>
                <w:rFonts w:cstheme="minorHAnsi"/>
              </w:rPr>
            </w:pPr>
            <w:r w:rsidRPr="00B22661">
              <w:rPr>
                <w:rFonts w:cstheme="minorHAnsi"/>
              </w:rPr>
              <w:t>NDSD</w:t>
            </w:r>
          </w:p>
          <w:p w14:paraId="6A28FA14" w14:textId="1320A9A6" w:rsidR="00044A5A" w:rsidRPr="00B22661" w:rsidRDefault="00044A5A" w:rsidP="0087559D">
            <w:pPr>
              <w:rPr>
                <w:rFonts w:cstheme="minorHAnsi"/>
              </w:rPr>
            </w:pPr>
            <w:r w:rsidRPr="00B22661">
              <w:rPr>
                <w:rFonts w:cstheme="minorHAnsi"/>
              </w:rPr>
              <w:t xml:space="preserve">VNG </w:t>
            </w:r>
            <w:r w:rsidR="002966A5" w:rsidRPr="00B22661">
              <w:rPr>
                <w:rFonts w:cstheme="minorHAnsi"/>
              </w:rPr>
              <w:t>ambtelijk strategische afstemmingsoverleggen (S</w:t>
            </w:r>
            <w:r w:rsidRPr="00B22661">
              <w:rPr>
                <w:rFonts w:cstheme="minorHAnsi"/>
              </w:rPr>
              <w:t>AO’s</w:t>
            </w:r>
            <w:r w:rsidR="002966A5" w:rsidRPr="00B22661">
              <w:rPr>
                <w:rFonts w:cstheme="minorHAnsi"/>
              </w:rPr>
              <w:t>)</w:t>
            </w:r>
            <w:r w:rsidRPr="00B22661">
              <w:rPr>
                <w:rFonts w:cstheme="minorHAnsi"/>
              </w:rPr>
              <w:t xml:space="preserve"> </w:t>
            </w:r>
          </w:p>
          <w:p w14:paraId="7616B2BC" w14:textId="25FE2837" w:rsidR="00044A5A" w:rsidRPr="00B22661" w:rsidRDefault="00044A5A" w:rsidP="0087559D">
            <w:pPr>
              <w:rPr>
                <w:rFonts w:cstheme="minorHAnsi"/>
              </w:rPr>
            </w:pPr>
            <w:r w:rsidRPr="00B22661">
              <w:rPr>
                <w:rFonts w:cstheme="minorHAnsi"/>
              </w:rPr>
              <w:t>Zorgverzekeraars</w:t>
            </w:r>
            <w:r w:rsidR="002966A5" w:rsidRPr="00B22661">
              <w:rPr>
                <w:rFonts w:cstheme="minorHAnsi"/>
              </w:rPr>
              <w:t xml:space="preserve"> en zorgkantoren</w:t>
            </w:r>
          </w:p>
          <w:p w14:paraId="33B6085F" w14:textId="7B0CE305" w:rsidR="00044A5A" w:rsidRPr="00B22661" w:rsidRDefault="00044A5A" w:rsidP="0087559D">
            <w:pPr>
              <w:rPr>
                <w:rFonts w:cstheme="minorHAnsi"/>
              </w:rPr>
            </w:pPr>
            <w:r w:rsidRPr="00B22661">
              <w:rPr>
                <w:rFonts w:cstheme="minorHAnsi"/>
              </w:rPr>
              <w:t>Stuurgroepen</w:t>
            </w:r>
            <w:r w:rsidR="002966A5" w:rsidRPr="00B22661">
              <w:rPr>
                <w:rFonts w:cstheme="minorHAnsi"/>
              </w:rPr>
              <w:t>, regiegroepen</w:t>
            </w:r>
            <w:r w:rsidRPr="00B22661">
              <w:rPr>
                <w:rFonts w:cstheme="minorHAnsi"/>
              </w:rPr>
              <w:t xml:space="preserve"> en </w:t>
            </w:r>
            <w:r w:rsidR="002966A5" w:rsidRPr="00B22661">
              <w:rPr>
                <w:rFonts w:cstheme="minorHAnsi"/>
              </w:rPr>
              <w:t xml:space="preserve">klank- en </w:t>
            </w:r>
            <w:r w:rsidRPr="00B22661">
              <w:rPr>
                <w:rFonts w:cstheme="minorHAnsi"/>
              </w:rPr>
              <w:t>werkgroepen met betrekking tot de belangrijkste thema’s ZJO</w:t>
            </w:r>
          </w:p>
        </w:tc>
      </w:tr>
    </w:tbl>
    <w:p w14:paraId="39206CF6" w14:textId="77777777" w:rsidR="00376494" w:rsidRDefault="00376494" w:rsidP="00604500">
      <w:pPr>
        <w:pStyle w:val="Kop2"/>
        <w:rPr>
          <w:rFonts w:asciiTheme="minorHAnsi" w:hAnsiTheme="minorHAnsi" w:cstheme="minorHAnsi"/>
          <w:sz w:val="22"/>
          <w:szCs w:val="22"/>
        </w:rPr>
      </w:pPr>
    </w:p>
    <w:p w14:paraId="62F6A441" w14:textId="6B4109C3" w:rsidR="00604500" w:rsidRPr="00B22661" w:rsidRDefault="00604500" w:rsidP="00604500">
      <w:pPr>
        <w:pStyle w:val="Kop2"/>
        <w:rPr>
          <w:rFonts w:asciiTheme="minorHAnsi" w:hAnsiTheme="minorHAnsi" w:cstheme="minorHAnsi"/>
          <w:sz w:val="22"/>
          <w:szCs w:val="22"/>
        </w:rPr>
      </w:pPr>
      <w:r w:rsidRPr="00B22661">
        <w:rPr>
          <w:rFonts w:asciiTheme="minorHAnsi" w:hAnsiTheme="minorHAnsi" w:cstheme="minorHAnsi"/>
          <w:sz w:val="22"/>
          <w:szCs w:val="22"/>
        </w:rPr>
        <w:t>Themagroep Wonen, Welzijn en Zorg</w:t>
      </w:r>
    </w:p>
    <w:tbl>
      <w:tblPr>
        <w:tblStyle w:val="Tabelraster"/>
        <w:tblW w:w="0" w:type="auto"/>
        <w:tblLook w:val="04A0" w:firstRow="1" w:lastRow="0" w:firstColumn="1" w:lastColumn="0" w:noHBand="0" w:noVBand="1"/>
      </w:tblPr>
      <w:tblGrid>
        <w:gridCol w:w="4503"/>
        <w:gridCol w:w="9491"/>
      </w:tblGrid>
      <w:tr w:rsidR="00F06726" w:rsidRPr="00B22661" w14:paraId="6C5E4E62" w14:textId="77777777" w:rsidTr="000F22F0">
        <w:tc>
          <w:tcPr>
            <w:tcW w:w="4503" w:type="dxa"/>
          </w:tcPr>
          <w:p w14:paraId="3EC194C7" w14:textId="77777777" w:rsidR="00F06726" w:rsidRPr="00B22661" w:rsidRDefault="00F06726" w:rsidP="000F22F0">
            <w:pPr>
              <w:rPr>
                <w:rFonts w:cstheme="minorHAnsi"/>
              </w:rPr>
            </w:pPr>
            <w:r w:rsidRPr="00B22661">
              <w:rPr>
                <w:rFonts w:cstheme="minorHAnsi"/>
              </w:rPr>
              <w:t>Trekkers en deelnemers</w:t>
            </w:r>
          </w:p>
        </w:tc>
        <w:tc>
          <w:tcPr>
            <w:tcW w:w="9491" w:type="dxa"/>
          </w:tcPr>
          <w:p w14:paraId="237576E1" w14:textId="2D519D69" w:rsidR="00F06726" w:rsidRPr="00B22661" w:rsidRDefault="00B97C6D" w:rsidP="000F22F0">
            <w:pPr>
              <w:rPr>
                <w:rFonts w:eastAsia="Times New Roman" w:cstheme="minorHAnsi"/>
                <w:lang w:eastAsia="nl-NL"/>
              </w:rPr>
            </w:pPr>
            <w:r w:rsidRPr="00CF3375">
              <w:rPr>
                <w:rFonts w:eastAsia="Times New Roman" w:cstheme="minorHAnsi"/>
                <w:sz w:val="20"/>
                <w:szCs w:val="20"/>
                <w:lang w:eastAsia="nl-NL"/>
              </w:rPr>
              <w:t>Trekker is wethouder De Jonge, Almere. Deelnemers: leden themagroep WWZ, zowel bestuurlijk als ambtelijk</w:t>
            </w:r>
            <w:r>
              <w:rPr>
                <w:rFonts w:eastAsia="Times New Roman" w:cstheme="minorHAnsi"/>
                <w:sz w:val="20"/>
                <w:szCs w:val="20"/>
                <w:lang w:eastAsia="nl-NL"/>
              </w:rPr>
              <w:t>. Bestuurlijk wordt een trekkersgroep geformeerd.</w:t>
            </w:r>
          </w:p>
        </w:tc>
      </w:tr>
      <w:tr w:rsidR="00F06726" w:rsidRPr="00B22661" w14:paraId="2AC68BE6" w14:textId="77777777" w:rsidTr="000F22F0">
        <w:tc>
          <w:tcPr>
            <w:tcW w:w="4503" w:type="dxa"/>
          </w:tcPr>
          <w:p w14:paraId="78F1EBBA" w14:textId="77777777" w:rsidR="00F06726" w:rsidRPr="00B22661" w:rsidRDefault="00F06726" w:rsidP="000F22F0">
            <w:pPr>
              <w:rPr>
                <w:rFonts w:cstheme="minorHAnsi"/>
              </w:rPr>
            </w:pPr>
            <w:r w:rsidRPr="00B22661">
              <w:rPr>
                <w:rFonts w:cstheme="minorHAnsi"/>
              </w:rPr>
              <w:t>Vergaderfrequentie</w:t>
            </w:r>
          </w:p>
        </w:tc>
        <w:tc>
          <w:tcPr>
            <w:tcW w:w="9491" w:type="dxa"/>
          </w:tcPr>
          <w:p w14:paraId="1E4A9B37" w14:textId="77777777" w:rsidR="00B97C6D" w:rsidRPr="00CF3375" w:rsidRDefault="00B97C6D" w:rsidP="00B97C6D">
            <w:pPr>
              <w:rPr>
                <w:rFonts w:cstheme="minorHAnsi"/>
                <w:sz w:val="20"/>
                <w:szCs w:val="20"/>
              </w:rPr>
            </w:pPr>
            <w:r w:rsidRPr="00CF3375">
              <w:rPr>
                <w:rFonts w:cstheme="minorHAnsi"/>
                <w:sz w:val="20"/>
                <w:szCs w:val="20"/>
              </w:rPr>
              <w:t>Bestuurlijk: Netwerkdagen, en themabijeenkomsten</w:t>
            </w:r>
          </w:p>
          <w:p w14:paraId="6D211F9C" w14:textId="2F316134" w:rsidR="00F06726" w:rsidRPr="00B22661" w:rsidRDefault="00B97C6D" w:rsidP="00B97C6D">
            <w:pPr>
              <w:rPr>
                <w:rFonts w:cstheme="minorHAnsi"/>
              </w:rPr>
            </w:pPr>
            <w:r w:rsidRPr="00CF3375">
              <w:rPr>
                <w:rFonts w:cstheme="minorHAnsi"/>
                <w:sz w:val="20"/>
                <w:szCs w:val="20"/>
              </w:rPr>
              <w:t>Ambtelijk</w:t>
            </w:r>
            <w:r>
              <w:rPr>
                <w:rFonts w:cstheme="minorHAnsi"/>
                <w:sz w:val="20"/>
                <w:szCs w:val="20"/>
              </w:rPr>
              <w:t xml:space="preserve">: </w:t>
            </w:r>
            <w:r w:rsidRPr="00CF3375">
              <w:rPr>
                <w:rFonts w:cstheme="minorHAnsi"/>
                <w:sz w:val="20"/>
                <w:szCs w:val="20"/>
              </w:rPr>
              <w:t xml:space="preserve">Netwerkdagen, themabijeenkomsten </w:t>
            </w:r>
            <w:r>
              <w:rPr>
                <w:rFonts w:cstheme="minorHAnsi"/>
                <w:sz w:val="20"/>
                <w:szCs w:val="20"/>
              </w:rPr>
              <w:t>3-4 per jaar. Bij voorkeur gezamenlijk met ZJO/Woningmarkt</w:t>
            </w:r>
          </w:p>
        </w:tc>
      </w:tr>
      <w:tr w:rsidR="00F06726" w:rsidRPr="00B22661" w14:paraId="5F0D41EA" w14:textId="77777777" w:rsidTr="000F22F0">
        <w:tc>
          <w:tcPr>
            <w:tcW w:w="4503" w:type="dxa"/>
          </w:tcPr>
          <w:p w14:paraId="1DF1C382" w14:textId="77777777" w:rsidR="00F06726" w:rsidRPr="00B22661" w:rsidRDefault="00F06726" w:rsidP="000F22F0">
            <w:pPr>
              <w:rPr>
                <w:rFonts w:cstheme="minorHAnsi"/>
              </w:rPr>
            </w:pPr>
            <w:r w:rsidRPr="00B22661">
              <w:rPr>
                <w:rFonts w:cstheme="minorHAnsi"/>
              </w:rPr>
              <w:t>Focus en scope</w:t>
            </w:r>
          </w:p>
        </w:tc>
        <w:tc>
          <w:tcPr>
            <w:tcW w:w="9491" w:type="dxa"/>
          </w:tcPr>
          <w:p w14:paraId="02F83A5D" w14:textId="77777777" w:rsidR="00B97C6D" w:rsidRDefault="00B97C6D" w:rsidP="00B97C6D">
            <w:pPr>
              <w:pStyle w:val="pf1"/>
              <w:spacing w:before="0" w:beforeAutospacing="0" w:after="0" w:afterAutospacing="0"/>
              <w:ind w:left="0"/>
              <w:rPr>
                <w:rFonts w:asciiTheme="minorHAnsi" w:hAnsiTheme="minorHAnsi" w:cstheme="minorHAnsi"/>
                <w:sz w:val="20"/>
                <w:szCs w:val="20"/>
              </w:rPr>
            </w:pPr>
            <w:r w:rsidRPr="00CF3375">
              <w:rPr>
                <w:rFonts w:asciiTheme="minorHAnsi" w:hAnsiTheme="minorHAnsi" w:cstheme="minorHAnsi"/>
                <w:sz w:val="20"/>
                <w:szCs w:val="20"/>
              </w:rPr>
              <w:t>De themagroep Wonen, Welzijn en Zorg faciliteert de bestuurders om te komen tot een (lokale) concrete integrale aanpak van de uitdagingen op het gebied van wonen</w:t>
            </w:r>
            <w:r>
              <w:rPr>
                <w:rFonts w:asciiTheme="minorHAnsi" w:hAnsiTheme="minorHAnsi" w:cstheme="minorHAnsi"/>
                <w:sz w:val="20"/>
                <w:szCs w:val="20"/>
              </w:rPr>
              <w:t>, welzijn</w:t>
            </w:r>
            <w:r w:rsidRPr="00CF3375">
              <w:rPr>
                <w:rFonts w:asciiTheme="minorHAnsi" w:hAnsiTheme="minorHAnsi" w:cstheme="minorHAnsi"/>
                <w:sz w:val="20"/>
                <w:szCs w:val="20"/>
              </w:rPr>
              <w:t xml:space="preserve"> en zorg in de G40-steden, waarbij rekening wordt gehouden met de samenhang tussen oorzaken en gevolgen.</w:t>
            </w:r>
            <w:r>
              <w:rPr>
                <w:rFonts w:asciiTheme="minorHAnsi" w:hAnsiTheme="minorHAnsi" w:cstheme="minorHAnsi"/>
                <w:sz w:val="20"/>
                <w:szCs w:val="20"/>
              </w:rPr>
              <w:t xml:space="preserve"> Met het doel om de inwoners van gemeenten benodigde ondersteuning te bieden en grip op hun leven. In deze themagroep komen vraagstukken van de woon- en </w:t>
            </w:r>
            <w:proofErr w:type="spellStart"/>
            <w:r>
              <w:rPr>
                <w:rFonts w:asciiTheme="minorHAnsi" w:hAnsiTheme="minorHAnsi" w:cstheme="minorHAnsi"/>
                <w:sz w:val="20"/>
                <w:szCs w:val="20"/>
              </w:rPr>
              <w:t>zorgschaarste</w:t>
            </w:r>
            <w:proofErr w:type="spellEnd"/>
            <w:r>
              <w:rPr>
                <w:rFonts w:asciiTheme="minorHAnsi" w:hAnsiTheme="minorHAnsi" w:cstheme="minorHAnsi"/>
                <w:sz w:val="20"/>
                <w:szCs w:val="20"/>
              </w:rPr>
              <w:t xml:space="preserve"> bij elkaar. Dit zijn </w:t>
            </w:r>
            <w:r w:rsidRPr="00CF3375">
              <w:rPr>
                <w:rFonts w:asciiTheme="minorHAnsi" w:hAnsiTheme="minorHAnsi" w:cstheme="minorHAnsi"/>
                <w:sz w:val="20"/>
                <w:szCs w:val="20"/>
              </w:rPr>
              <w:t>complexe uitdagingen, die vragen om een gezamenlijke aanpak</w:t>
            </w:r>
            <w:r>
              <w:rPr>
                <w:rFonts w:asciiTheme="minorHAnsi" w:hAnsiTheme="minorHAnsi" w:cstheme="minorHAnsi"/>
                <w:sz w:val="20"/>
                <w:szCs w:val="20"/>
              </w:rPr>
              <w:t xml:space="preserve"> en samenwerking </w:t>
            </w:r>
            <w:r w:rsidRPr="00CF3375">
              <w:rPr>
                <w:rFonts w:asciiTheme="minorHAnsi" w:hAnsiTheme="minorHAnsi" w:cstheme="minorHAnsi"/>
                <w:sz w:val="20"/>
                <w:szCs w:val="20"/>
              </w:rPr>
              <w:t xml:space="preserve">van overheden, maatschappelijke organisaties, bedrijfsleven en </w:t>
            </w:r>
            <w:r>
              <w:rPr>
                <w:rFonts w:asciiTheme="minorHAnsi" w:hAnsiTheme="minorHAnsi" w:cstheme="minorHAnsi"/>
                <w:sz w:val="20"/>
                <w:szCs w:val="20"/>
              </w:rPr>
              <w:t xml:space="preserve">inwoners. Oplossingen komen niet van de overheid alleen en het vraagt van gemeenten een goede regierol. </w:t>
            </w:r>
          </w:p>
          <w:p w14:paraId="07E3C18E" w14:textId="77777777" w:rsidR="00B97C6D" w:rsidRPr="00CF3375" w:rsidRDefault="00B97C6D" w:rsidP="00B97C6D">
            <w:pPr>
              <w:pStyle w:val="pf1"/>
              <w:spacing w:before="0" w:beforeAutospacing="0" w:after="0" w:afterAutospacing="0"/>
              <w:ind w:left="0"/>
              <w:rPr>
                <w:rFonts w:asciiTheme="minorHAnsi" w:hAnsiTheme="minorHAnsi" w:cstheme="minorHAnsi"/>
                <w:sz w:val="20"/>
                <w:szCs w:val="20"/>
              </w:rPr>
            </w:pPr>
            <w:r w:rsidRPr="00CF3375">
              <w:rPr>
                <w:rFonts w:asciiTheme="minorHAnsi" w:hAnsiTheme="minorHAnsi" w:cstheme="minorHAnsi"/>
                <w:sz w:val="20"/>
                <w:szCs w:val="20"/>
              </w:rPr>
              <w:t>Focus 2024:</w:t>
            </w:r>
          </w:p>
          <w:p w14:paraId="478507CE" w14:textId="77777777" w:rsidR="00B97C6D" w:rsidRDefault="00B97C6D" w:rsidP="00B97C6D">
            <w:pPr>
              <w:pStyle w:val="pf1"/>
              <w:numPr>
                <w:ilvl w:val="0"/>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Huisvesting </w:t>
            </w:r>
            <w:proofErr w:type="spellStart"/>
            <w:r>
              <w:rPr>
                <w:rFonts w:asciiTheme="minorHAnsi" w:hAnsiTheme="minorHAnsi" w:cstheme="minorHAnsi"/>
                <w:sz w:val="20"/>
                <w:szCs w:val="20"/>
              </w:rPr>
              <w:t>aandachtsgroepen</w:t>
            </w:r>
            <w:proofErr w:type="spellEnd"/>
            <w:r>
              <w:rPr>
                <w:rFonts w:asciiTheme="minorHAnsi" w:hAnsiTheme="minorHAnsi" w:cstheme="minorHAnsi"/>
                <w:sz w:val="20"/>
                <w:szCs w:val="20"/>
              </w:rPr>
              <w:t xml:space="preserve"> </w:t>
            </w:r>
          </w:p>
          <w:p w14:paraId="5589428A" w14:textId="77777777" w:rsidR="00B97C6D" w:rsidRDefault="00B97C6D" w:rsidP="00B97C6D">
            <w:pPr>
              <w:pStyle w:val="pf1"/>
              <w:numPr>
                <w:ilvl w:val="0"/>
                <w:numId w:val="3"/>
              </w:numPr>
              <w:spacing w:before="0" w:beforeAutospacing="0" w:after="0" w:afterAutospacing="0"/>
              <w:rPr>
                <w:rFonts w:asciiTheme="minorHAnsi" w:hAnsiTheme="minorHAnsi" w:cstheme="minorHAnsi"/>
                <w:sz w:val="20"/>
                <w:szCs w:val="20"/>
              </w:rPr>
            </w:pPr>
            <w:r w:rsidRPr="00CB5505">
              <w:rPr>
                <w:rFonts w:asciiTheme="minorHAnsi" w:hAnsiTheme="minorHAnsi" w:cstheme="minorHAnsi"/>
                <w:sz w:val="20"/>
                <w:szCs w:val="20"/>
              </w:rPr>
              <w:t>Woonzorgvisies, lokaal en regionaal</w:t>
            </w:r>
          </w:p>
          <w:p w14:paraId="0DCA9B73" w14:textId="77777777" w:rsidR="00B97C6D" w:rsidRDefault="00B97C6D" w:rsidP="00B97C6D">
            <w:pPr>
              <w:pStyle w:val="pf1"/>
              <w:numPr>
                <w:ilvl w:val="0"/>
                <w:numId w:val="3"/>
              </w:numPr>
              <w:spacing w:before="0" w:beforeAutospacing="0" w:after="0" w:afterAutospacing="0"/>
              <w:rPr>
                <w:rFonts w:asciiTheme="minorHAnsi" w:hAnsiTheme="minorHAnsi" w:cstheme="minorHAnsi"/>
                <w:sz w:val="20"/>
                <w:szCs w:val="20"/>
              </w:rPr>
            </w:pPr>
            <w:r w:rsidRPr="00CB5505">
              <w:rPr>
                <w:rFonts w:asciiTheme="minorHAnsi" w:hAnsiTheme="minorHAnsi" w:cstheme="minorHAnsi"/>
                <w:sz w:val="20"/>
                <w:szCs w:val="20"/>
              </w:rPr>
              <w:t>Leefbaarheid en wijkgericht werken</w:t>
            </w:r>
          </w:p>
          <w:p w14:paraId="204A578B" w14:textId="30BA5329" w:rsidR="00F06726" w:rsidRPr="00B22661" w:rsidRDefault="00B97C6D" w:rsidP="0059201A">
            <w:pPr>
              <w:pStyle w:val="pf1"/>
              <w:numPr>
                <w:ilvl w:val="0"/>
                <w:numId w:val="3"/>
              </w:numPr>
              <w:spacing w:before="0" w:beforeAutospacing="0" w:after="0" w:afterAutospacing="0"/>
              <w:rPr>
                <w:rFonts w:asciiTheme="minorHAnsi" w:hAnsiTheme="minorHAnsi" w:cstheme="minorHAnsi"/>
                <w:sz w:val="22"/>
                <w:szCs w:val="22"/>
              </w:rPr>
            </w:pPr>
            <w:r w:rsidRPr="00CB5505">
              <w:rPr>
                <w:rFonts w:asciiTheme="minorHAnsi" w:hAnsiTheme="minorHAnsi" w:cstheme="minorHAnsi"/>
                <w:sz w:val="20"/>
                <w:szCs w:val="20"/>
              </w:rPr>
              <w:t>De brugfunctie tussen fysiek en sociaal domein verstevigen, binnen en buiten de G40.</w:t>
            </w:r>
          </w:p>
        </w:tc>
      </w:tr>
      <w:tr w:rsidR="00F06726" w:rsidRPr="00B22661" w14:paraId="0F392074" w14:textId="77777777" w:rsidTr="000F22F0">
        <w:tc>
          <w:tcPr>
            <w:tcW w:w="4503" w:type="dxa"/>
          </w:tcPr>
          <w:p w14:paraId="1AA6A6B8" w14:textId="77777777" w:rsidR="00F06726" w:rsidRPr="00B22661" w:rsidRDefault="00F06726" w:rsidP="000F22F0">
            <w:pPr>
              <w:rPr>
                <w:rFonts w:cstheme="minorHAnsi"/>
              </w:rPr>
            </w:pPr>
            <w:r w:rsidRPr="00B22661">
              <w:rPr>
                <w:rFonts w:cstheme="minorHAnsi"/>
              </w:rPr>
              <w:t xml:space="preserve">Gewenst resultaat </w:t>
            </w:r>
          </w:p>
        </w:tc>
        <w:tc>
          <w:tcPr>
            <w:tcW w:w="9491" w:type="dxa"/>
          </w:tcPr>
          <w:p w14:paraId="1C413037" w14:textId="77777777" w:rsidR="00B97C6D" w:rsidRPr="002C360D" w:rsidRDefault="00F06726" w:rsidP="00B97C6D">
            <w:pPr>
              <w:rPr>
                <w:rFonts w:eastAsia="Times New Roman" w:cstheme="minorHAnsi"/>
                <w:b/>
                <w:bCs/>
                <w:sz w:val="20"/>
                <w:szCs w:val="20"/>
                <w:lang w:eastAsia="nl-NL"/>
              </w:rPr>
            </w:pPr>
            <w:r w:rsidRPr="00B22661">
              <w:rPr>
                <w:rFonts w:eastAsia="Times New Roman" w:cstheme="minorHAnsi"/>
                <w:lang w:eastAsia="nl-NL"/>
              </w:rPr>
              <w:t xml:space="preserve"> </w:t>
            </w:r>
            <w:r w:rsidR="00B97C6D" w:rsidRPr="002C360D">
              <w:rPr>
                <w:rFonts w:eastAsia="Times New Roman" w:cstheme="minorHAnsi"/>
                <w:b/>
                <w:bCs/>
                <w:sz w:val="20"/>
                <w:szCs w:val="20"/>
                <w:lang w:eastAsia="nl-NL"/>
              </w:rPr>
              <w:t xml:space="preserve">Huisvesting </w:t>
            </w:r>
            <w:proofErr w:type="spellStart"/>
            <w:r w:rsidR="00B97C6D" w:rsidRPr="002C360D">
              <w:rPr>
                <w:rFonts w:eastAsia="Times New Roman" w:cstheme="minorHAnsi"/>
                <w:b/>
                <w:bCs/>
                <w:sz w:val="20"/>
                <w:szCs w:val="20"/>
                <w:lang w:eastAsia="nl-NL"/>
              </w:rPr>
              <w:t>aandachtsgroepen</w:t>
            </w:r>
            <w:proofErr w:type="spellEnd"/>
          </w:p>
          <w:p w14:paraId="0BE37265"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 xml:space="preserve">Kennisuitwisseling en -vergroten: concrete oplossingen bespreken voor de krapte op de woningmarkt met bijbehorende welzijn- en/of zorgarrangement voor </w:t>
            </w:r>
            <w:proofErr w:type="spellStart"/>
            <w:r w:rsidRPr="00CB5505">
              <w:rPr>
                <w:rFonts w:eastAsia="Times New Roman" w:cstheme="minorHAnsi"/>
                <w:sz w:val="20"/>
                <w:szCs w:val="20"/>
                <w:lang w:eastAsia="nl-NL"/>
              </w:rPr>
              <w:t>aandachtsgroepen</w:t>
            </w:r>
            <w:proofErr w:type="spellEnd"/>
            <w:r w:rsidRPr="00CB5505">
              <w:rPr>
                <w:rFonts w:eastAsia="Times New Roman" w:cstheme="minorHAnsi"/>
                <w:sz w:val="20"/>
                <w:szCs w:val="20"/>
                <w:lang w:eastAsia="nl-NL"/>
              </w:rPr>
              <w:t xml:space="preserve">. Om tot oplossingen te komen worden organisaties uitgenodigd op netwerkdagen om hun oplossingen en kansen te delen en samen te werken met de themagroep. De themagroep krijgt een dieper inzicht in het huisvesten van </w:t>
            </w:r>
            <w:proofErr w:type="spellStart"/>
            <w:r w:rsidRPr="00CB5505">
              <w:rPr>
                <w:rFonts w:eastAsia="Times New Roman" w:cstheme="minorHAnsi"/>
                <w:sz w:val="20"/>
                <w:szCs w:val="20"/>
                <w:lang w:eastAsia="nl-NL"/>
              </w:rPr>
              <w:t>aandachtsgroepen</w:t>
            </w:r>
            <w:proofErr w:type="spellEnd"/>
            <w:r w:rsidRPr="00CB5505">
              <w:rPr>
                <w:rFonts w:eastAsia="Times New Roman" w:cstheme="minorHAnsi"/>
                <w:sz w:val="20"/>
                <w:szCs w:val="20"/>
                <w:lang w:eastAsia="nl-NL"/>
              </w:rPr>
              <w:t>: opgave, definities, aantallen en indirecte effecten.</w:t>
            </w:r>
          </w:p>
          <w:p w14:paraId="2FA839F3" w14:textId="77777777" w:rsidR="00B97C6D" w:rsidRDefault="00B97C6D" w:rsidP="00B97C6D">
            <w:pPr>
              <w:pStyle w:val="Lijstalinea"/>
              <w:numPr>
                <w:ilvl w:val="0"/>
                <w:numId w:val="3"/>
              </w:numPr>
              <w:rPr>
                <w:rFonts w:eastAsia="Times New Roman" w:cstheme="minorHAnsi"/>
                <w:sz w:val="20"/>
                <w:szCs w:val="20"/>
                <w:lang w:eastAsia="nl-NL"/>
              </w:rPr>
            </w:pPr>
            <w:r>
              <w:rPr>
                <w:rFonts w:eastAsia="Times New Roman" w:cstheme="minorHAnsi"/>
                <w:sz w:val="20"/>
                <w:szCs w:val="20"/>
                <w:lang w:eastAsia="nl-NL"/>
              </w:rPr>
              <w:t>S</w:t>
            </w:r>
            <w:r w:rsidRPr="00CB5505">
              <w:rPr>
                <w:rFonts w:eastAsia="Times New Roman" w:cstheme="minorHAnsi"/>
                <w:sz w:val="20"/>
                <w:szCs w:val="20"/>
                <w:lang w:eastAsia="nl-NL"/>
              </w:rPr>
              <w:t>amenwerking binnen de G40 met andere themagroepen binnen de Sociale Pijler en themagroep Woningmarkt verder vormgeven</w:t>
            </w:r>
            <w:r>
              <w:rPr>
                <w:rFonts w:eastAsia="Times New Roman" w:cstheme="minorHAnsi"/>
                <w:sz w:val="20"/>
                <w:szCs w:val="20"/>
                <w:lang w:eastAsia="nl-NL"/>
              </w:rPr>
              <w:t>. S</w:t>
            </w:r>
            <w:r w:rsidRPr="00CB5505">
              <w:rPr>
                <w:rFonts w:eastAsia="Times New Roman" w:cstheme="minorHAnsi"/>
                <w:sz w:val="20"/>
                <w:szCs w:val="20"/>
                <w:lang w:eastAsia="nl-NL"/>
              </w:rPr>
              <w:t xml:space="preserve">treven naar integraal samenwerken. </w:t>
            </w:r>
          </w:p>
          <w:p w14:paraId="11A5E6B0" w14:textId="77777777" w:rsidR="00B97C6D" w:rsidRPr="00CB5505" w:rsidRDefault="00B97C6D" w:rsidP="00B97C6D">
            <w:pPr>
              <w:pStyle w:val="Lijstalinea"/>
              <w:rPr>
                <w:rFonts w:eastAsia="Times New Roman" w:cstheme="minorHAnsi"/>
                <w:sz w:val="20"/>
                <w:szCs w:val="20"/>
                <w:lang w:eastAsia="nl-NL"/>
              </w:rPr>
            </w:pPr>
          </w:p>
          <w:p w14:paraId="63C3EE06" w14:textId="77777777" w:rsidR="00B97C6D" w:rsidRPr="002C360D" w:rsidRDefault="00B97C6D" w:rsidP="00B97C6D">
            <w:pPr>
              <w:rPr>
                <w:rFonts w:eastAsia="Times New Roman" w:cstheme="minorHAnsi"/>
                <w:b/>
                <w:bCs/>
                <w:sz w:val="20"/>
                <w:szCs w:val="20"/>
                <w:lang w:eastAsia="nl-NL"/>
              </w:rPr>
            </w:pPr>
            <w:r w:rsidRPr="002C360D">
              <w:rPr>
                <w:rFonts w:eastAsia="Times New Roman" w:cstheme="minorHAnsi"/>
                <w:b/>
                <w:bCs/>
                <w:sz w:val="20"/>
                <w:szCs w:val="20"/>
                <w:lang w:eastAsia="nl-NL"/>
              </w:rPr>
              <w:t>Woonzorgvisies, lokaal en regionaal</w:t>
            </w:r>
          </w:p>
          <w:p w14:paraId="6E8F58B5"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Het delen van kennis en ervaringen rondom het maken van woonzorgvisies. Het versterken van het (ambtelijke) netwerk is van belang, om te kunnen leren van elkaar.</w:t>
            </w:r>
          </w:p>
          <w:p w14:paraId="0C4B139D"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Het bieden van handvatten voor lokale regiefunctie en  wat vraagt dit specifiek van centrumgemeenten in de regionale samenwerking bij het maken van woonzorgvisies.</w:t>
            </w:r>
          </w:p>
          <w:p w14:paraId="373C2B41"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 xml:space="preserve">Platform 31 organiseert in opdracht van de fysieke en sociale pijler in het eerste kwartaal 2024 een ambtelijke leerkring ”woonafspraken voor </w:t>
            </w:r>
            <w:proofErr w:type="spellStart"/>
            <w:r w:rsidRPr="00CB5505">
              <w:rPr>
                <w:rFonts w:eastAsia="Times New Roman" w:cstheme="minorHAnsi"/>
                <w:sz w:val="20"/>
                <w:szCs w:val="20"/>
                <w:lang w:eastAsia="nl-NL"/>
              </w:rPr>
              <w:t>aandachtsgroepen</w:t>
            </w:r>
            <w:proofErr w:type="spellEnd"/>
            <w:r w:rsidRPr="00CB5505">
              <w:rPr>
                <w:rFonts w:eastAsia="Times New Roman" w:cstheme="minorHAnsi"/>
                <w:sz w:val="20"/>
                <w:szCs w:val="20"/>
                <w:lang w:eastAsia="nl-NL"/>
              </w:rPr>
              <w:t xml:space="preserve">”. In deze leerkring komt de analyse van de diverse </w:t>
            </w:r>
            <w:proofErr w:type="spellStart"/>
            <w:r w:rsidRPr="00CB5505">
              <w:rPr>
                <w:rFonts w:eastAsia="Times New Roman" w:cstheme="minorHAnsi"/>
                <w:sz w:val="20"/>
                <w:szCs w:val="20"/>
                <w:lang w:eastAsia="nl-NL"/>
              </w:rPr>
              <w:t>aandachtsgroepen</w:t>
            </w:r>
            <w:proofErr w:type="spellEnd"/>
            <w:r w:rsidRPr="00CB5505">
              <w:rPr>
                <w:rFonts w:eastAsia="Times New Roman" w:cstheme="minorHAnsi"/>
                <w:sz w:val="20"/>
                <w:szCs w:val="20"/>
                <w:lang w:eastAsia="nl-NL"/>
              </w:rPr>
              <w:t xml:space="preserve"> aan de orde.</w:t>
            </w:r>
          </w:p>
          <w:p w14:paraId="34305CB1" w14:textId="77777777" w:rsidR="00B97C6D" w:rsidRPr="00CB5505" w:rsidRDefault="00B97C6D" w:rsidP="00B97C6D">
            <w:pPr>
              <w:pStyle w:val="Lijstalinea"/>
              <w:rPr>
                <w:rFonts w:eastAsia="Times New Roman" w:cstheme="minorHAnsi"/>
                <w:sz w:val="20"/>
                <w:szCs w:val="20"/>
                <w:lang w:eastAsia="nl-NL"/>
              </w:rPr>
            </w:pPr>
          </w:p>
          <w:p w14:paraId="1A541F74" w14:textId="77777777" w:rsidR="00B97C6D" w:rsidRPr="002C360D" w:rsidRDefault="00B97C6D" w:rsidP="00B97C6D">
            <w:pPr>
              <w:rPr>
                <w:rFonts w:eastAsia="Times New Roman" w:cstheme="minorHAnsi"/>
                <w:b/>
                <w:bCs/>
                <w:sz w:val="20"/>
                <w:szCs w:val="20"/>
                <w:lang w:eastAsia="nl-NL"/>
              </w:rPr>
            </w:pPr>
            <w:r w:rsidRPr="002C360D">
              <w:rPr>
                <w:rFonts w:eastAsia="Times New Roman" w:cstheme="minorHAnsi"/>
                <w:b/>
                <w:bCs/>
                <w:sz w:val="20"/>
                <w:szCs w:val="20"/>
                <w:lang w:eastAsia="nl-NL"/>
              </w:rPr>
              <w:t>Leefbaarheid en wijkgericht werken</w:t>
            </w:r>
          </w:p>
          <w:p w14:paraId="28475984"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Kennisuitwisseling over leefbaarheid in wijken. Leefbaarheid in een wijk is voorwaardelijk als het gaat om goed en veilig wonen. Dit sluit aan op het bieden van mogelijkheden tot meer grip (WRR rapport Grip). Hierbij hoort ook blijvende aandacht voor signalen van inwoners die overlast ervaren.</w:t>
            </w:r>
          </w:p>
          <w:p w14:paraId="5441F584"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 xml:space="preserve">Regiefunctie van G40 gemeenten versterken om zo de leefbaarheid en sociale veiligheid van wijken te waarborgen. </w:t>
            </w:r>
          </w:p>
          <w:p w14:paraId="1FEC50A0" w14:textId="77777777" w:rsidR="00B97C6D" w:rsidRPr="00CB5505" w:rsidRDefault="00B97C6D" w:rsidP="00B97C6D">
            <w:pPr>
              <w:pStyle w:val="Lijstalinea"/>
              <w:rPr>
                <w:rFonts w:eastAsia="Times New Roman" w:cstheme="minorHAnsi"/>
                <w:sz w:val="20"/>
                <w:szCs w:val="20"/>
                <w:lang w:eastAsia="nl-NL"/>
              </w:rPr>
            </w:pPr>
          </w:p>
          <w:p w14:paraId="0174BD9F" w14:textId="77777777" w:rsidR="00B97C6D" w:rsidRPr="00CB5505" w:rsidRDefault="00B97C6D" w:rsidP="00B97C6D">
            <w:pPr>
              <w:rPr>
                <w:rFonts w:eastAsia="Times New Roman" w:cstheme="minorHAnsi"/>
                <w:b/>
                <w:bCs/>
                <w:sz w:val="20"/>
                <w:szCs w:val="20"/>
                <w:lang w:eastAsia="nl-NL"/>
              </w:rPr>
            </w:pPr>
            <w:r w:rsidRPr="002C360D">
              <w:rPr>
                <w:rFonts w:eastAsia="Times New Roman" w:cstheme="minorHAnsi"/>
                <w:b/>
                <w:bCs/>
                <w:sz w:val="20"/>
                <w:szCs w:val="20"/>
                <w:lang w:eastAsia="nl-NL"/>
              </w:rPr>
              <w:t>Brugfunctie tussen fysiek en sociaal domein versterken, binnen en buiten de G40</w:t>
            </w:r>
          </w:p>
          <w:p w14:paraId="769B291E" w14:textId="77777777" w:rsidR="00B97C6D" w:rsidRDefault="00B97C6D" w:rsidP="00B97C6D">
            <w:pPr>
              <w:pStyle w:val="Lijstalinea"/>
              <w:numPr>
                <w:ilvl w:val="0"/>
                <w:numId w:val="3"/>
              </w:numPr>
              <w:rPr>
                <w:rFonts w:eastAsia="Times New Roman" w:cstheme="minorHAnsi"/>
                <w:sz w:val="20"/>
                <w:szCs w:val="20"/>
                <w:lang w:eastAsia="nl-NL"/>
              </w:rPr>
            </w:pPr>
            <w:r w:rsidRPr="00CB5505">
              <w:rPr>
                <w:rFonts w:eastAsia="Times New Roman" w:cstheme="minorHAnsi"/>
                <w:sz w:val="20"/>
                <w:szCs w:val="20"/>
                <w:lang w:eastAsia="nl-NL"/>
              </w:rPr>
              <w:t xml:space="preserve">Kennisuitwisseling tussen het sociaal domein en fysiek domein, met name met (maatschappelijke) organisaties. Leren van gemeenten die al maatschappelijke samenwerkingsverbanden op wonen-welzijn-zorg hebben. </w:t>
            </w:r>
            <w:proofErr w:type="spellStart"/>
            <w:r w:rsidRPr="00CB5505">
              <w:rPr>
                <w:rFonts w:eastAsia="Times New Roman" w:cstheme="minorHAnsi"/>
                <w:sz w:val="20"/>
                <w:szCs w:val="20"/>
                <w:lang w:eastAsia="nl-NL"/>
              </w:rPr>
              <w:t>Crossover</w:t>
            </w:r>
            <w:proofErr w:type="spellEnd"/>
            <w:r w:rsidRPr="00CB5505">
              <w:rPr>
                <w:rFonts w:eastAsia="Times New Roman" w:cstheme="minorHAnsi"/>
                <w:sz w:val="20"/>
                <w:szCs w:val="20"/>
                <w:lang w:eastAsia="nl-NL"/>
              </w:rPr>
              <w:t xml:space="preserve"> versterken met onder andere: de themagroepen ZJO, Woningmarkt, bestaanszekerheid, sterke sociale keten en Asiel en Vergunning</w:t>
            </w:r>
            <w:r>
              <w:rPr>
                <w:rFonts w:eastAsia="Times New Roman" w:cstheme="minorHAnsi"/>
                <w:sz w:val="20"/>
                <w:szCs w:val="20"/>
                <w:lang w:eastAsia="nl-NL"/>
              </w:rPr>
              <w:t>.</w:t>
            </w:r>
          </w:p>
          <w:p w14:paraId="792B5A6E" w14:textId="7344CE63" w:rsidR="00F06726" w:rsidRPr="00B22661" w:rsidRDefault="00B97C6D" w:rsidP="00B97C6D">
            <w:pPr>
              <w:pStyle w:val="Lijstalinea"/>
              <w:numPr>
                <w:ilvl w:val="0"/>
                <w:numId w:val="3"/>
              </w:numPr>
              <w:rPr>
                <w:rFonts w:eastAsia="Times New Roman" w:cstheme="minorHAnsi"/>
                <w:lang w:eastAsia="nl-NL"/>
              </w:rPr>
            </w:pPr>
            <w:r w:rsidRPr="00B97C6D">
              <w:rPr>
                <w:rFonts w:eastAsia="Times New Roman" w:cstheme="minorHAnsi"/>
                <w:sz w:val="20"/>
                <w:szCs w:val="20"/>
                <w:lang w:eastAsia="nl-NL"/>
              </w:rPr>
              <w:t xml:space="preserve">In de themagroep zelf zijn ambtenaren vanuit het wonen en sociaal domein aanwezig. Deze samenstelling biedt de mogelijkheid om signalen op te halen over waar het ‘schuurt’ in de uitvoering in beleid en regels. En wat mogelijkheden zijn voor werkbare </w:t>
            </w:r>
            <w:proofErr w:type="spellStart"/>
            <w:r w:rsidRPr="00B97C6D">
              <w:rPr>
                <w:rFonts w:eastAsia="Times New Roman" w:cstheme="minorHAnsi"/>
                <w:sz w:val="20"/>
                <w:szCs w:val="20"/>
                <w:lang w:eastAsia="nl-NL"/>
              </w:rPr>
              <w:t>domeinoverstijgende</w:t>
            </w:r>
            <w:proofErr w:type="spellEnd"/>
            <w:r w:rsidRPr="00B97C6D">
              <w:rPr>
                <w:rFonts w:eastAsia="Times New Roman" w:cstheme="minorHAnsi"/>
                <w:sz w:val="20"/>
                <w:szCs w:val="20"/>
                <w:lang w:eastAsia="nl-NL"/>
              </w:rPr>
              <w:t xml:space="preserve"> (</w:t>
            </w:r>
            <w:proofErr w:type="spellStart"/>
            <w:r w:rsidRPr="00B97C6D">
              <w:rPr>
                <w:rFonts w:eastAsia="Times New Roman" w:cstheme="minorHAnsi"/>
                <w:sz w:val="20"/>
                <w:szCs w:val="20"/>
                <w:lang w:eastAsia="nl-NL"/>
              </w:rPr>
              <w:t>beleids</w:t>
            </w:r>
            <w:proofErr w:type="spellEnd"/>
            <w:r w:rsidRPr="00B97C6D">
              <w:rPr>
                <w:rFonts w:eastAsia="Times New Roman" w:cstheme="minorHAnsi"/>
                <w:sz w:val="20"/>
                <w:szCs w:val="20"/>
                <w:lang w:eastAsia="nl-NL"/>
              </w:rPr>
              <w:t xml:space="preserve">)aanpakken. Platform31 werkt deze uit in een aantal </w:t>
            </w:r>
            <w:proofErr w:type="spellStart"/>
            <w:r w:rsidRPr="00B97C6D">
              <w:rPr>
                <w:rFonts w:eastAsia="Times New Roman" w:cstheme="minorHAnsi"/>
                <w:sz w:val="20"/>
                <w:szCs w:val="20"/>
                <w:lang w:eastAsia="nl-NL"/>
              </w:rPr>
              <w:t>factsheets</w:t>
            </w:r>
            <w:proofErr w:type="spellEnd"/>
            <w:r w:rsidRPr="00B97C6D">
              <w:rPr>
                <w:rFonts w:eastAsia="Times New Roman" w:cstheme="minorHAnsi"/>
                <w:sz w:val="20"/>
                <w:szCs w:val="20"/>
                <w:lang w:eastAsia="nl-NL"/>
              </w:rPr>
              <w:t>. Wat zijn kaders waar sociaal aan gebonden is, en wat vanuit het wonen, hoe kom je samen en vertaal je dit ruimtelijk naar stad en wijk.</w:t>
            </w:r>
          </w:p>
        </w:tc>
      </w:tr>
      <w:tr w:rsidR="00F06726" w:rsidRPr="00B22661" w14:paraId="573E0A04" w14:textId="77777777" w:rsidTr="000F22F0">
        <w:tc>
          <w:tcPr>
            <w:tcW w:w="4503" w:type="dxa"/>
          </w:tcPr>
          <w:p w14:paraId="1D9ECA99" w14:textId="77777777" w:rsidR="00F06726" w:rsidRPr="00B22661" w:rsidRDefault="00F06726" w:rsidP="000F22F0">
            <w:pPr>
              <w:rPr>
                <w:rFonts w:cstheme="minorHAnsi"/>
              </w:rPr>
            </w:pPr>
            <w:r w:rsidRPr="00B22661">
              <w:rPr>
                <w:rFonts w:cstheme="minorHAnsi"/>
              </w:rPr>
              <w:lastRenderedPageBreak/>
              <w:t>Belangrijkste kennis- en lobbyactiviteiten in 2024</w:t>
            </w:r>
          </w:p>
        </w:tc>
        <w:tc>
          <w:tcPr>
            <w:tcW w:w="9491" w:type="dxa"/>
          </w:tcPr>
          <w:p w14:paraId="11BDCFFF" w14:textId="77777777" w:rsidR="00B97C6D" w:rsidRDefault="00B97C6D" w:rsidP="00B97C6D">
            <w:pPr>
              <w:rPr>
                <w:rFonts w:cstheme="minorHAnsi"/>
                <w:sz w:val="20"/>
                <w:szCs w:val="20"/>
              </w:rPr>
            </w:pPr>
            <w:r w:rsidRPr="00CF3375">
              <w:rPr>
                <w:rFonts w:cstheme="minorHAnsi"/>
                <w:sz w:val="20"/>
                <w:szCs w:val="20"/>
              </w:rPr>
              <w:t xml:space="preserve">De </w:t>
            </w:r>
            <w:r>
              <w:rPr>
                <w:rFonts w:cstheme="minorHAnsi"/>
                <w:sz w:val="20"/>
                <w:szCs w:val="20"/>
              </w:rPr>
              <w:t>diverse</w:t>
            </w:r>
            <w:r w:rsidRPr="00CF3375">
              <w:rPr>
                <w:rFonts w:cstheme="minorHAnsi"/>
                <w:sz w:val="20"/>
                <w:szCs w:val="20"/>
              </w:rPr>
              <w:t xml:space="preserve"> netwerkdagen</w:t>
            </w:r>
            <w:r>
              <w:rPr>
                <w:rFonts w:cstheme="minorHAnsi"/>
                <w:sz w:val="20"/>
                <w:szCs w:val="20"/>
              </w:rPr>
              <w:t xml:space="preserve"> en bijeenkomsten</w:t>
            </w:r>
            <w:r w:rsidRPr="00CF3375">
              <w:rPr>
                <w:rFonts w:cstheme="minorHAnsi"/>
                <w:sz w:val="20"/>
                <w:szCs w:val="20"/>
              </w:rPr>
              <w:t xml:space="preserve"> dragen bij aan kennis vergroten</w:t>
            </w:r>
            <w:r>
              <w:rPr>
                <w:rFonts w:cstheme="minorHAnsi"/>
                <w:sz w:val="20"/>
                <w:szCs w:val="20"/>
              </w:rPr>
              <w:t xml:space="preserve">, netwerkversteviging en bieden mogelijkheid om lobby onderwerpen te inventariseren. Het Public </w:t>
            </w:r>
            <w:proofErr w:type="spellStart"/>
            <w:r>
              <w:rPr>
                <w:rFonts w:cstheme="minorHAnsi"/>
                <w:sz w:val="20"/>
                <w:szCs w:val="20"/>
              </w:rPr>
              <w:t>Affairsplan</w:t>
            </w:r>
            <w:proofErr w:type="spellEnd"/>
            <w:r>
              <w:rPr>
                <w:rFonts w:cstheme="minorHAnsi"/>
                <w:sz w:val="20"/>
                <w:szCs w:val="20"/>
              </w:rPr>
              <w:t xml:space="preserve"> G40 is leidend.</w:t>
            </w:r>
          </w:p>
          <w:p w14:paraId="78B91507" w14:textId="77777777" w:rsidR="00B97C6D" w:rsidRDefault="00B97C6D" w:rsidP="00B97C6D">
            <w:pPr>
              <w:rPr>
                <w:rFonts w:cstheme="minorHAnsi"/>
                <w:sz w:val="20"/>
                <w:szCs w:val="20"/>
              </w:rPr>
            </w:pPr>
          </w:p>
          <w:p w14:paraId="39E12EB9" w14:textId="77777777" w:rsidR="00B97C6D" w:rsidRDefault="00B97C6D" w:rsidP="00B97C6D">
            <w:pPr>
              <w:rPr>
                <w:rFonts w:cstheme="minorHAnsi"/>
                <w:sz w:val="20"/>
                <w:szCs w:val="20"/>
              </w:rPr>
            </w:pPr>
            <w:r>
              <w:rPr>
                <w:rFonts w:cstheme="minorHAnsi"/>
                <w:sz w:val="20"/>
                <w:szCs w:val="20"/>
              </w:rPr>
              <w:t>Bestuurlijk:</w:t>
            </w:r>
          </w:p>
          <w:p w14:paraId="0ECA34D2" w14:textId="77777777" w:rsidR="00B97C6D" w:rsidRPr="004167A0" w:rsidRDefault="00B97C6D" w:rsidP="00B97C6D">
            <w:pPr>
              <w:pStyle w:val="Lijstalinea"/>
              <w:numPr>
                <w:ilvl w:val="0"/>
                <w:numId w:val="3"/>
              </w:numPr>
              <w:rPr>
                <w:rFonts w:cstheme="minorHAnsi"/>
                <w:sz w:val="20"/>
                <w:szCs w:val="20"/>
              </w:rPr>
            </w:pPr>
            <w:r w:rsidRPr="004167A0">
              <w:rPr>
                <w:rFonts w:cstheme="minorHAnsi"/>
                <w:sz w:val="20"/>
                <w:szCs w:val="20"/>
              </w:rPr>
              <w:t>Het versterken van procesregie en beleidsontwikkeling in de eigen gemeentelijke organisatie van de domeinen wonen-welzijn-zorg (zoals de nieuwe rol van gemeenten in de zorgketen door IZA-GALA). Het vraagt om afstemming van beleidssnelheden en -taal, vaardigheden en competenties. Een ander onderdeel is het democratische aspect; de gemeenteraad en gewenste afspraken op regionaal niveau.</w:t>
            </w:r>
          </w:p>
          <w:p w14:paraId="7E5905F2" w14:textId="77777777" w:rsidR="00B97C6D" w:rsidRDefault="00B97C6D" w:rsidP="00B97C6D">
            <w:pPr>
              <w:pStyle w:val="Lijstalinea"/>
              <w:numPr>
                <w:ilvl w:val="0"/>
                <w:numId w:val="3"/>
              </w:numPr>
              <w:rPr>
                <w:rFonts w:cstheme="minorHAnsi"/>
                <w:sz w:val="20"/>
                <w:szCs w:val="20"/>
              </w:rPr>
            </w:pPr>
            <w:r w:rsidRPr="00CB5505">
              <w:rPr>
                <w:rFonts w:cstheme="minorHAnsi"/>
                <w:sz w:val="20"/>
                <w:szCs w:val="20"/>
              </w:rPr>
              <w:lastRenderedPageBreak/>
              <w:t>Het vergroten van de samenwerking met maatschappelijke organisaties vanuit gezamenlijke belangen en kansen. Met als doel dat de inwoner (meer) grip op eigen leven en leefomgeving krijgt.</w:t>
            </w:r>
          </w:p>
          <w:p w14:paraId="384614D1" w14:textId="77777777" w:rsidR="00B97C6D" w:rsidRDefault="00B97C6D" w:rsidP="00B97C6D">
            <w:pPr>
              <w:pStyle w:val="Lijstalinea"/>
              <w:numPr>
                <w:ilvl w:val="0"/>
                <w:numId w:val="3"/>
              </w:numPr>
              <w:rPr>
                <w:rFonts w:cstheme="minorHAnsi"/>
                <w:sz w:val="20"/>
                <w:szCs w:val="20"/>
              </w:rPr>
            </w:pPr>
            <w:r w:rsidRPr="00CB5505">
              <w:rPr>
                <w:rFonts w:cstheme="minorHAnsi"/>
                <w:sz w:val="20"/>
                <w:szCs w:val="20"/>
              </w:rPr>
              <w:t>Het (meer) vormgeven van de regisseursrol, gemeenten zijn 1 van de partijen en niet de partij. Regie ligt bij de overheid die het dichtst bij de inwoner staat.</w:t>
            </w:r>
          </w:p>
          <w:p w14:paraId="70B6C362" w14:textId="77777777" w:rsidR="00B97C6D" w:rsidRPr="00CB5505" w:rsidRDefault="00B97C6D" w:rsidP="00B97C6D">
            <w:pPr>
              <w:pStyle w:val="Lijstalinea"/>
              <w:rPr>
                <w:rFonts w:cstheme="minorHAnsi"/>
                <w:sz w:val="20"/>
                <w:szCs w:val="20"/>
              </w:rPr>
            </w:pPr>
          </w:p>
          <w:p w14:paraId="73997229" w14:textId="77777777" w:rsidR="00B97C6D" w:rsidRDefault="00B97C6D" w:rsidP="00B97C6D">
            <w:pPr>
              <w:rPr>
                <w:rFonts w:cstheme="minorHAnsi"/>
                <w:sz w:val="20"/>
                <w:szCs w:val="20"/>
              </w:rPr>
            </w:pPr>
            <w:r>
              <w:rPr>
                <w:rFonts w:cstheme="minorHAnsi"/>
                <w:sz w:val="20"/>
                <w:szCs w:val="20"/>
              </w:rPr>
              <w:t>Ambtelijk:</w:t>
            </w:r>
          </w:p>
          <w:p w14:paraId="60BD7FBC" w14:textId="77777777" w:rsidR="00B97C6D" w:rsidRDefault="00B97C6D" w:rsidP="00B97C6D">
            <w:pPr>
              <w:pStyle w:val="Lijstalinea"/>
              <w:numPr>
                <w:ilvl w:val="0"/>
                <w:numId w:val="3"/>
              </w:numPr>
              <w:rPr>
                <w:rFonts w:cstheme="minorHAnsi"/>
                <w:sz w:val="20"/>
                <w:szCs w:val="20"/>
              </w:rPr>
            </w:pPr>
            <w:r w:rsidRPr="00CB5505">
              <w:rPr>
                <w:rFonts w:cstheme="minorHAnsi"/>
                <w:sz w:val="20"/>
                <w:szCs w:val="20"/>
              </w:rPr>
              <w:t xml:space="preserve">De leerkring voor ambtenaren over Woonafspraken voor </w:t>
            </w:r>
            <w:proofErr w:type="spellStart"/>
            <w:r w:rsidRPr="00CB5505">
              <w:rPr>
                <w:rFonts w:cstheme="minorHAnsi"/>
                <w:sz w:val="20"/>
                <w:szCs w:val="20"/>
              </w:rPr>
              <w:t>aandachtsgroepen</w:t>
            </w:r>
            <w:proofErr w:type="spellEnd"/>
            <w:r w:rsidRPr="00CB5505">
              <w:rPr>
                <w:rFonts w:cstheme="minorHAnsi"/>
                <w:sz w:val="20"/>
                <w:szCs w:val="20"/>
              </w:rPr>
              <w:t xml:space="preserve"> vergroot de kennis en het netwerk</w:t>
            </w:r>
            <w:r>
              <w:rPr>
                <w:rFonts w:cstheme="minorHAnsi"/>
                <w:sz w:val="20"/>
                <w:szCs w:val="20"/>
              </w:rPr>
              <w:t>.</w:t>
            </w:r>
          </w:p>
          <w:p w14:paraId="043097D9" w14:textId="60DA3E6A" w:rsidR="00F06726" w:rsidRPr="00B97C6D" w:rsidRDefault="00B97C6D" w:rsidP="00B97C6D">
            <w:pPr>
              <w:rPr>
                <w:rFonts w:cstheme="minorHAnsi"/>
              </w:rPr>
            </w:pPr>
            <w:r w:rsidRPr="00CB5505">
              <w:rPr>
                <w:rFonts w:cstheme="minorHAnsi"/>
                <w:sz w:val="20"/>
                <w:szCs w:val="20"/>
              </w:rPr>
              <w:t>Door de leden van de ambtelijke themagroep is aangegeven dat themagroep inspeelt op hun behoefte om ervaringen uit te wisselen. Daarnaast biedt de themagroep ruimte voor bundeling van signalen uit de gemeentelijke praktijk en fungeert zij als vraagbaak of om lokale oplossingen uit te vragen.</w:t>
            </w:r>
          </w:p>
        </w:tc>
      </w:tr>
      <w:tr w:rsidR="00F06726" w:rsidRPr="00B22661" w14:paraId="19B98876" w14:textId="77777777" w:rsidTr="00B97C6D">
        <w:trPr>
          <w:trHeight w:val="949"/>
        </w:trPr>
        <w:tc>
          <w:tcPr>
            <w:tcW w:w="4503" w:type="dxa"/>
          </w:tcPr>
          <w:p w14:paraId="02131F69" w14:textId="77777777" w:rsidR="00F06726" w:rsidRPr="00B22661" w:rsidRDefault="00F06726" w:rsidP="000F22F0">
            <w:pPr>
              <w:rPr>
                <w:rFonts w:cstheme="minorHAnsi"/>
              </w:rPr>
            </w:pPr>
            <w:r w:rsidRPr="00B22661">
              <w:rPr>
                <w:rFonts w:cstheme="minorHAnsi"/>
              </w:rPr>
              <w:lastRenderedPageBreak/>
              <w:t>Dwarsverbanden met andere themagroepen/pijlers</w:t>
            </w:r>
          </w:p>
        </w:tc>
        <w:tc>
          <w:tcPr>
            <w:tcW w:w="9491" w:type="dxa"/>
          </w:tcPr>
          <w:p w14:paraId="330E71DC" w14:textId="77777777" w:rsidR="00B97C6D" w:rsidRPr="00CF3375" w:rsidRDefault="00F06726" w:rsidP="00B97C6D">
            <w:pPr>
              <w:rPr>
                <w:rFonts w:cstheme="minorHAnsi"/>
                <w:sz w:val="20"/>
                <w:szCs w:val="20"/>
              </w:rPr>
            </w:pPr>
            <w:r w:rsidRPr="00B22661">
              <w:rPr>
                <w:rFonts w:cstheme="minorHAnsi"/>
              </w:rPr>
              <w:t xml:space="preserve"> </w:t>
            </w:r>
            <w:r w:rsidR="00B97C6D" w:rsidRPr="00CF3375">
              <w:rPr>
                <w:rFonts w:cstheme="minorHAnsi"/>
                <w:sz w:val="20"/>
                <w:szCs w:val="20"/>
              </w:rPr>
              <w:t xml:space="preserve">Huisvesting </w:t>
            </w:r>
            <w:proofErr w:type="spellStart"/>
            <w:r w:rsidR="00B97C6D" w:rsidRPr="00CF3375">
              <w:rPr>
                <w:rFonts w:cstheme="minorHAnsi"/>
                <w:sz w:val="20"/>
                <w:szCs w:val="20"/>
              </w:rPr>
              <w:t>aandachtsgroepen</w:t>
            </w:r>
            <w:proofErr w:type="spellEnd"/>
            <w:r w:rsidR="00B97C6D" w:rsidRPr="00CF3375">
              <w:rPr>
                <w:rFonts w:cstheme="minorHAnsi"/>
                <w:sz w:val="20"/>
                <w:szCs w:val="20"/>
              </w:rPr>
              <w:t>: ZJO, Woningmarkt, Asiel en Vergunning</w:t>
            </w:r>
          </w:p>
          <w:p w14:paraId="4C32C7FB" w14:textId="77777777" w:rsidR="00B97C6D" w:rsidRDefault="00B97C6D" w:rsidP="00B97C6D">
            <w:pPr>
              <w:rPr>
                <w:rFonts w:cstheme="minorHAnsi"/>
                <w:sz w:val="20"/>
                <w:szCs w:val="20"/>
              </w:rPr>
            </w:pPr>
            <w:r w:rsidRPr="00CF3375">
              <w:rPr>
                <w:rFonts w:cstheme="minorHAnsi"/>
                <w:sz w:val="20"/>
                <w:szCs w:val="20"/>
              </w:rPr>
              <w:t>Woonzorgvisie: ZJO</w:t>
            </w:r>
            <w:r>
              <w:rPr>
                <w:rFonts w:cstheme="minorHAnsi"/>
                <w:sz w:val="20"/>
                <w:szCs w:val="20"/>
              </w:rPr>
              <w:t xml:space="preserve"> en Woningmarkt</w:t>
            </w:r>
          </w:p>
          <w:p w14:paraId="11698FAD" w14:textId="532ED7D3" w:rsidR="00F06726" w:rsidRPr="00B22661" w:rsidRDefault="00B97C6D" w:rsidP="00B97C6D">
            <w:pPr>
              <w:rPr>
                <w:rFonts w:cstheme="minorHAnsi"/>
              </w:rPr>
            </w:pPr>
            <w:r>
              <w:rPr>
                <w:rFonts w:cstheme="minorHAnsi"/>
                <w:sz w:val="20"/>
                <w:szCs w:val="20"/>
              </w:rPr>
              <w:t>Leefbaarheid en wijkgerichtheid: ZJO, Bestaanszekerheid, Sterke Keten</w:t>
            </w:r>
          </w:p>
        </w:tc>
      </w:tr>
      <w:tr w:rsidR="00F06726" w:rsidRPr="00B22661" w14:paraId="451586D2" w14:textId="77777777" w:rsidTr="000F22F0">
        <w:tc>
          <w:tcPr>
            <w:tcW w:w="4503" w:type="dxa"/>
          </w:tcPr>
          <w:p w14:paraId="7DB4DB93" w14:textId="77777777" w:rsidR="00F06726" w:rsidRPr="00B22661" w:rsidRDefault="00F06726" w:rsidP="000F22F0">
            <w:pPr>
              <w:rPr>
                <w:rFonts w:cstheme="minorHAnsi"/>
              </w:rPr>
            </w:pPr>
            <w:r w:rsidRPr="00B22661">
              <w:rPr>
                <w:rFonts w:cstheme="minorHAnsi"/>
              </w:rPr>
              <w:t>Landelijk overleggremia</w:t>
            </w:r>
          </w:p>
        </w:tc>
        <w:tc>
          <w:tcPr>
            <w:tcW w:w="9491" w:type="dxa"/>
          </w:tcPr>
          <w:p w14:paraId="1E5885E6" w14:textId="77777777" w:rsidR="00F06726" w:rsidRPr="00B22661" w:rsidRDefault="00F06726" w:rsidP="000F22F0">
            <w:pPr>
              <w:rPr>
                <w:rFonts w:cstheme="minorHAnsi"/>
              </w:rPr>
            </w:pPr>
            <w:r w:rsidRPr="00B22661">
              <w:rPr>
                <w:rFonts w:cstheme="minorHAnsi"/>
              </w:rPr>
              <w:t xml:space="preserve">G40, VNG, overleg </w:t>
            </w:r>
            <w:proofErr w:type="spellStart"/>
            <w:r w:rsidRPr="00B22661">
              <w:rPr>
                <w:rFonts w:cstheme="minorHAnsi"/>
              </w:rPr>
              <w:t>Koplopersregio</w:t>
            </w:r>
            <w:proofErr w:type="spellEnd"/>
          </w:p>
        </w:tc>
      </w:tr>
    </w:tbl>
    <w:p w14:paraId="6D1F77BA" w14:textId="77777777" w:rsidR="00376494" w:rsidRDefault="00376494" w:rsidP="00510532">
      <w:pPr>
        <w:pStyle w:val="Kop2"/>
        <w:rPr>
          <w:rFonts w:asciiTheme="minorHAnsi" w:hAnsiTheme="minorHAnsi" w:cstheme="minorHAnsi"/>
          <w:sz w:val="22"/>
          <w:szCs w:val="22"/>
        </w:rPr>
      </w:pPr>
    </w:p>
    <w:p w14:paraId="354BE720" w14:textId="1A2DE10D" w:rsidR="00510532" w:rsidRPr="00B22661" w:rsidRDefault="00510532" w:rsidP="00510532">
      <w:pPr>
        <w:pStyle w:val="Kop2"/>
        <w:rPr>
          <w:rFonts w:asciiTheme="minorHAnsi" w:hAnsiTheme="minorHAnsi" w:cstheme="minorHAnsi"/>
          <w:sz w:val="22"/>
          <w:szCs w:val="22"/>
        </w:rPr>
      </w:pPr>
      <w:r w:rsidRPr="00B22661">
        <w:rPr>
          <w:rFonts w:asciiTheme="minorHAnsi" w:hAnsiTheme="minorHAnsi" w:cstheme="minorHAnsi"/>
          <w:sz w:val="22"/>
          <w:szCs w:val="22"/>
        </w:rPr>
        <w:t>Themagroep Vergunninghouders en Asiel</w:t>
      </w:r>
      <w:r w:rsidR="009C488A" w:rsidRPr="00B22661">
        <w:rPr>
          <w:rFonts w:asciiTheme="minorHAnsi" w:hAnsiTheme="minorHAnsi" w:cstheme="minorHAnsi"/>
          <w:sz w:val="22"/>
          <w:szCs w:val="22"/>
        </w:rPr>
        <w:t xml:space="preserve"> (1</w:t>
      </w:r>
      <w:r w:rsidR="009C488A" w:rsidRPr="00B22661">
        <w:rPr>
          <w:rFonts w:asciiTheme="minorHAnsi" w:hAnsiTheme="minorHAnsi" w:cstheme="minorHAnsi"/>
          <w:sz w:val="22"/>
          <w:szCs w:val="22"/>
          <w:vertAlign w:val="superscript"/>
        </w:rPr>
        <w:t>e</w:t>
      </w:r>
      <w:r w:rsidR="009C488A" w:rsidRPr="00B22661">
        <w:rPr>
          <w:rFonts w:asciiTheme="minorHAnsi" w:hAnsiTheme="minorHAnsi" w:cstheme="minorHAnsi"/>
          <w:sz w:val="22"/>
          <w:szCs w:val="22"/>
        </w:rPr>
        <w:t xml:space="preserve"> versie, verdere bespreking op AND 11 januari 2024)</w:t>
      </w:r>
    </w:p>
    <w:p w14:paraId="3BEE7E55" w14:textId="77777777" w:rsidR="00510532" w:rsidRPr="00B22661" w:rsidRDefault="00510532" w:rsidP="00510532">
      <w:pPr>
        <w:pStyle w:val="Geenafstand"/>
        <w:rPr>
          <w:rFonts w:cstheme="minorHAnsi"/>
        </w:rPr>
      </w:pPr>
    </w:p>
    <w:tbl>
      <w:tblPr>
        <w:tblStyle w:val="Tabelraster"/>
        <w:tblW w:w="0" w:type="auto"/>
        <w:tblLayout w:type="fixed"/>
        <w:tblLook w:val="04A0" w:firstRow="1" w:lastRow="0" w:firstColumn="1" w:lastColumn="0" w:noHBand="0" w:noVBand="1"/>
      </w:tblPr>
      <w:tblGrid>
        <w:gridCol w:w="1413"/>
        <w:gridCol w:w="12581"/>
      </w:tblGrid>
      <w:tr w:rsidR="009C488A" w:rsidRPr="00B22661" w14:paraId="6749824F" w14:textId="77777777" w:rsidTr="00777823">
        <w:tc>
          <w:tcPr>
            <w:tcW w:w="1413" w:type="dxa"/>
          </w:tcPr>
          <w:p w14:paraId="7E573C39" w14:textId="77777777" w:rsidR="009C488A" w:rsidRPr="00B22661" w:rsidRDefault="009C488A" w:rsidP="000F22F0">
            <w:pPr>
              <w:rPr>
                <w:rFonts w:cstheme="minorHAnsi"/>
              </w:rPr>
            </w:pPr>
            <w:r w:rsidRPr="00B22661">
              <w:rPr>
                <w:rFonts w:cstheme="minorHAnsi"/>
              </w:rPr>
              <w:t>Trekkers en deelnemers</w:t>
            </w:r>
          </w:p>
        </w:tc>
        <w:tc>
          <w:tcPr>
            <w:tcW w:w="12581" w:type="dxa"/>
          </w:tcPr>
          <w:p w14:paraId="73AE4BF8" w14:textId="70F75713" w:rsidR="009C488A" w:rsidRPr="00B22661" w:rsidRDefault="009C488A" w:rsidP="000F22F0">
            <w:pPr>
              <w:rPr>
                <w:rFonts w:cstheme="minorHAnsi"/>
                <w:lang w:eastAsia="nl-NL"/>
              </w:rPr>
            </w:pPr>
            <w:r w:rsidRPr="00B22661">
              <w:rPr>
                <w:rFonts w:cstheme="minorHAnsi"/>
                <w:lang w:eastAsia="nl-NL"/>
              </w:rPr>
              <w:t xml:space="preserve">Bestuurlijk trekkers: Yusuf Celik (Tilburg) </w:t>
            </w:r>
          </w:p>
          <w:p w14:paraId="00A54D47" w14:textId="77777777" w:rsidR="009C488A" w:rsidRPr="00B22661" w:rsidRDefault="009C488A" w:rsidP="000F22F0">
            <w:pPr>
              <w:rPr>
                <w:rFonts w:cstheme="minorHAnsi"/>
                <w:lang w:eastAsia="nl-NL"/>
              </w:rPr>
            </w:pPr>
            <w:r w:rsidRPr="00B22661">
              <w:rPr>
                <w:rFonts w:cstheme="minorHAnsi"/>
                <w:lang w:eastAsia="nl-NL"/>
              </w:rPr>
              <w:t xml:space="preserve">Secretarissen: Iris de Kok (Tilburg), Sem de </w:t>
            </w:r>
            <w:proofErr w:type="spellStart"/>
            <w:r w:rsidRPr="00B22661">
              <w:rPr>
                <w:rFonts w:cstheme="minorHAnsi"/>
                <w:lang w:eastAsia="nl-NL"/>
              </w:rPr>
              <w:t>Maagt</w:t>
            </w:r>
            <w:proofErr w:type="spellEnd"/>
            <w:r w:rsidRPr="00B22661">
              <w:rPr>
                <w:rFonts w:cstheme="minorHAnsi"/>
                <w:lang w:eastAsia="nl-NL"/>
              </w:rPr>
              <w:t xml:space="preserve"> (Tilburg), Marjolein Duif (Tilburg)</w:t>
            </w:r>
          </w:p>
          <w:p w14:paraId="60924AB9" w14:textId="77777777" w:rsidR="009C488A" w:rsidRPr="00B22661" w:rsidRDefault="009C488A" w:rsidP="000F22F0">
            <w:pPr>
              <w:rPr>
                <w:rFonts w:eastAsia="Times New Roman" w:cstheme="minorHAnsi"/>
                <w:lang w:eastAsia="nl-NL"/>
              </w:rPr>
            </w:pPr>
            <w:r w:rsidRPr="00B22661">
              <w:rPr>
                <w:rFonts w:cstheme="minorHAnsi"/>
                <w:lang w:eastAsia="nl-NL"/>
              </w:rPr>
              <w:t>Ondersteuning : Ivanka Culap (Tilburg)</w:t>
            </w:r>
            <w:r w:rsidRPr="00B22661">
              <w:rPr>
                <w:rFonts w:eastAsia="Times New Roman" w:cstheme="minorHAnsi"/>
                <w:lang w:eastAsia="nl-NL"/>
              </w:rPr>
              <w:t xml:space="preserve"> </w:t>
            </w:r>
          </w:p>
        </w:tc>
      </w:tr>
      <w:tr w:rsidR="009C488A" w:rsidRPr="00B22661" w14:paraId="56B588FB" w14:textId="77777777" w:rsidTr="00777823">
        <w:tc>
          <w:tcPr>
            <w:tcW w:w="1413" w:type="dxa"/>
          </w:tcPr>
          <w:p w14:paraId="0A18F39C" w14:textId="77777777" w:rsidR="009C488A" w:rsidRPr="00B22661" w:rsidRDefault="009C488A" w:rsidP="000F22F0">
            <w:pPr>
              <w:rPr>
                <w:rFonts w:cstheme="minorHAnsi"/>
              </w:rPr>
            </w:pPr>
            <w:r w:rsidRPr="00B22661">
              <w:rPr>
                <w:rFonts w:cstheme="minorHAnsi"/>
              </w:rPr>
              <w:t>Vergaderfrequentie</w:t>
            </w:r>
          </w:p>
        </w:tc>
        <w:tc>
          <w:tcPr>
            <w:tcW w:w="12581" w:type="dxa"/>
          </w:tcPr>
          <w:p w14:paraId="7A465227" w14:textId="77777777" w:rsidR="009C488A" w:rsidRPr="00B22661" w:rsidRDefault="009C488A" w:rsidP="000F22F0">
            <w:pPr>
              <w:rPr>
                <w:rFonts w:cstheme="minorHAnsi"/>
                <w:lang w:eastAsia="nl-NL"/>
              </w:rPr>
            </w:pPr>
            <w:r w:rsidRPr="00B22661">
              <w:rPr>
                <w:rFonts w:cstheme="minorHAnsi"/>
                <w:lang w:eastAsia="nl-NL"/>
              </w:rPr>
              <w:t>Ambtelijk: 1x per 7 weken</w:t>
            </w:r>
          </w:p>
          <w:p w14:paraId="76CAA1FE" w14:textId="77777777" w:rsidR="009C488A" w:rsidRPr="00B22661" w:rsidRDefault="009C488A" w:rsidP="000F22F0">
            <w:pPr>
              <w:rPr>
                <w:rFonts w:cstheme="minorHAnsi"/>
                <w:lang w:eastAsia="nl-NL"/>
              </w:rPr>
            </w:pPr>
            <w:r w:rsidRPr="00B22661">
              <w:rPr>
                <w:rFonts w:cstheme="minorHAnsi"/>
                <w:lang w:eastAsia="nl-NL"/>
              </w:rPr>
              <w:t>Bestuurlijk: 1x per 10 weken</w:t>
            </w:r>
          </w:p>
        </w:tc>
      </w:tr>
      <w:tr w:rsidR="009C488A" w:rsidRPr="00B22661" w14:paraId="5A31ECB5" w14:textId="77777777" w:rsidTr="00777823">
        <w:tc>
          <w:tcPr>
            <w:tcW w:w="1413" w:type="dxa"/>
          </w:tcPr>
          <w:p w14:paraId="0D54DAD4" w14:textId="77777777" w:rsidR="009C488A" w:rsidRPr="00B22661" w:rsidRDefault="009C488A" w:rsidP="000F22F0">
            <w:pPr>
              <w:rPr>
                <w:rFonts w:cstheme="minorHAnsi"/>
              </w:rPr>
            </w:pPr>
            <w:r w:rsidRPr="00B22661">
              <w:rPr>
                <w:rFonts w:cstheme="minorHAnsi"/>
              </w:rPr>
              <w:t>Focus en scope</w:t>
            </w:r>
          </w:p>
        </w:tc>
        <w:tc>
          <w:tcPr>
            <w:tcW w:w="12581" w:type="dxa"/>
          </w:tcPr>
          <w:p w14:paraId="0B5BC219" w14:textId="77777777" w:rsidR="009C488A" w:rsidRPr="00B22661" w:rsidRDefault="009C488A" w:rsidP="000F22F0">
            <w:pPr>
              <w:pStyle w:val="pf1"/>
              <w:ind w:left="0"/>
              <w:rPr>
                <w:rFonts w:asciiTheme="minorHAnsi" w:eastAsiaTheme="minorHAnsi" w:hAnsiTheme="minorHAnsi" w:cstheme="minorHAnsi"/>
                <w:sz w:val="22"/>
                <w:szCs w:val="22"/>
              </w:rPr>
            </w:pPr>
            <w:r w:rsidRPr="00B22661">
              <w:rPr>
                <w:rFonts w:asciiTheme="minorHAnsi" w:eastAsiaTheme="minorHAnsi" w:hAnsiTheme="minorHAnsi" w:cstheme="minorHAnsi"/>
                <w:sz w:val="22"/>
                <w:szCs w:val="22"/>
              </w:rPr>
              <w:t xml:space="preserve">Van opvang tot en met integratie voor de doelgroepen (uitgeprocedeerde) asielzoekers, </w:t>
            </w:r>
            <w:proofErr w:type="spellStart"/>
            <w:r w:rsidRPr="00B22661">
              <w:rPr>
                <w:rFonts w:asciiTheme="minorHAnsi" w:eastAsiaTheme="minorHAnsi" w:hAnsiTheme="minorHAnsi" w:cstheme="minorHAnsi"/>
                <w:sz w:val="22"/>
                <w:szCs w:val="22"/>
              </w:rPr>
              <w:t>amv</w:t>
            </w:r>
            <w:proofErr w:type="spellEnd"/>
            <w:r w:rsidRPr="00B22661">
              <w:rPr>
                <w:rFonts w:asciiTheme="minorHAnsi" w:eastAsiaTheme="minorHAnsi" w:hAnsiTheme="minorHAnsi" w:cstheme="minorHAnsi"/>
                <w:sz w:val="22"/>
                <w:szCs w:val="22"/>
              </w:rPr>
              <w:t xml:space="preserve">, statushouders, Ontheemden (uit o.a. Oekraïne) </w:t>
            </w:r>
          </w:p>
        </w:tc>
      </w:tr>
      <w:tr w:rsidR="009C488A" w:rsidRPr="00B22661" w14:paraId="4E6C32CC" w14:textId="77777777" w:rsidTr="00777823">
        <w:tc>
          <w:tcPr>
            <w:tcW w:w="1413" w:type="dxa"/>
          </w:tcPr>
          <w:p w14:paraId="4852BB5D" w14:textId="77777777" w:rsidR="009C488A" w:rsidRPr="00B22661" w:rsidRDefault="009C488A" w:rsidP="000F22F0">
            <w:pPr>
              <w:rPr>
                <w:rFonts w:cstheme="minorHAnsi"/>
              </w:rPr>
            </w:pPr>
            <w:r w:rsidRPr="00B22661">
              <w:rPr>
                <w:rFonts w:cstheme="minorHAnsi"/>
              </w:rPr>
              <w:t xml:space="preserve">Gewenst resultaat </w:t>
            </w:r>
          </w:p>
        </w:tc>
        <w:tc>
          <w:tcPr>
            <w:tcW w:w="12581" w:type="dxa"/>
          </w:tcPr>
          <w:p w14:paraId="0AEE589A" w14:textId="77777777" w:rsidR="00B22661" w:rsidRPr="00B22661" w:rsidRDefault="00B22661" w:rsidP="00B22661">
            <w:pPr>
              <w:spacing w:before="100" w:beforeAutospacing="1" w:after="100" w:afterAutospacing="1"/>
              <w:rPr>
                <w:rFonts w:cstheme="minorHAnsi"/>
                <w:lang w:eastAsia="nl-NL"/>
              </w:rPr>
            </w:pPr>
            <w:r w:rsidRPr="00B22661">
              <w:rPr>
                <w:rFonts w:cstheme="minorHAnsi"/>
                <w:lang w:eastAsia="nl-NL"/>
              </w:rPr>
              <w:t xml:space="preserve">Of er nu instroom beperkende maatregelen komen of niet, ​gemeenten hebben te maken met de huidige werkelijkheid. ​De mensen zijn hier al -de werkelijkheid vraagt om handelen – dat is het verschil tussen politiek bedrijven en het land besturen – wegkijken, wegduwen, negeren en ontkennen is niet mogelijk. Alle nieuwkomers komen terecht in gemeenten, een buurt en een wijk, waar mensen moeten samenleven met elkaar, naar school (ISK) moeten en naar de dokter moeten kunnen als dat nodig is en moeten inburgeren. Daar moet oog voor zijn. De asielketen stopt niet bij het overhandigen van een huissleutel of het openen van een opvanglocatie. Hoe kan dit samenleven zo goed mogelijk ondersteund worden? Dringende oproep aan het rijk om dus integraal en niet vanuit de verschillende </w:t>
            </w:r>
            <w:r w:rsidRPr="00B22661">
              <w:rPr>
                <w:rFonts w:cstheme="minorHAnsi"/>
                <w:lang w:eastAsia="nl-NL"/>
              </w:rPr>
              <w:lastRenderedPageBreak/>
              <w:t>kokers naar deze uitdaging te kijken. De praktijk vraagt erom! ​Niet alleen de ‘stenen’ en ‘bedden’ zijn van belang. ​Opvang is meer dan een dak boven het hoofd.​</w:t>
            </w:r>
          </w:p>
          <w:p w14:paraId="14618F73" w14:textId="77777777" w:rsidR="00B47A3E" w:rsidRDefault="00B22661" w:rsidP="00B47A3E">
            <w:pPr>
              <w:spacing w:before="100" w:beforeAutospacing="1" w:after="100" w:afterAutospacing="1"/>
              <w:rPr>
                <w:rFonts w:cstheme="minorHAnsi"/>
              </w:rPr>
            </w:pPr>
            <w:r w:rsidRPr="00B22661">
              <w:rPr>
                <w:rFonts w:cstheme="minorHAnsi"/>
              </w:rPr>
              <w:t xml:space="preserve">De beelden van de opvangcrisis die dagelijks op ons afkomen laten ons niet koud. Steden leveren een belangrijke en betekenisvolle bijdrage om uit de opvangcrisis te komen. Wij zien het in onze eigen steden waar vrijwilligers, zorg- en welzijnsorganisaties, onderwijs en gemeente mensen op misschien wel het kwetsbaarste moment in hun leven warm ontvangen in het asielzoekerscentrum, de tussenvoorziening voor statushouders en in de vele AMV locaties die wij samen in onze steden hebben. Maar we zien ook de enorme uitdaging die we hebben om draagvlak te behouden en te creëren voor asielopvang, mensen in te laten burgeren en ervoor te zorgen dat er huisvesting beschikbaar is voor alle mensen die dat nodig hebben. Steden moeten alle </w:t>
            </w:r>
            <w:proofErr w:type="spellStart"/>
            <w:r w:rsidRPr="00B22661">
              <w:rPr>
                <w:rFonts w:cstheme="minorHAnsi"/>
              </w:rPr>
              <w:t>aandachtsgroepen</w:t>
            </w:r>
            <w:proofErr w:type="spellEnd"/>
            <w:r w:rsidRPr="00B22661">
              <w:rPr>
                <w:rFonts w:cstheme="minorHAnsi"/>
              </w:rPr>
              <w:t xml:space="preserve"> van een woning voorzien, waaronder statushouders, maar ook andere woningzoekenden. Hierin is het steeds zoeken naar een balans. </w:t>
            </w:r>
          </w:p>
          <w:p w14:paraId="28EAAFEF" w14:textId="7DC8F535" w:rsidR="009C488A" w:rsidRPr="00B22661" w:rsidRDefault="00B22661" w:rsidP="00B47A3E">
            <w:pPr>
              <w:spacing w:before="100" w:beforeAutospacing="1" w:after="100" w:afterAutospacing="1"/>
              <w:rPr>
                <w:rFonts w:eastAsia="Times New Roman" w:cstheme="minorHAnsi"/>
                <w:lang w:eastAsia="nl-NL"/>
              </w:rPr>
            </w:pPr>
            <w:r w:rsidRPr="00B22661">
              <w:rPr>
                <w:rFonts w:cstheme="minorHAnsi"/>
              </w:rPr>
              <w:t>Binnen de themagroep stellen we onszelf ten doel om vanuit een crisisaanpak naar een duurzame aanpak te komen. We richten ons op een aanpak waarbij we mensen die een toevlucht tot ons land zoeken een goede start en integratie kunnen bieden en ervoor kunnen zorgen dat de gevestigde inwoners in onze stad dit ondersteunen. Binnen de themagroep delen we ervaringen, blokkades, uitdagingen en kansen met elkaar, om van elkaar te leren, en ook de betrokken partners uit de asielketen te voeden vanuit onze stedelijke praktijk.</w:t>
            </w:r>
          </w:p>
        </w:tc>
      </w:tr>
      <w:tr w:rsidR="009C488A" w:rsidRPr="00B22661" w14:paraId="5B5BD285" w14:textId="77777777" w:rsidTr="00777823">
        <w:tc>
          <w:tcPr>
            <w:tcW w:w="1413" w:type="dxa"/>
          </w:tcPr>
          <w:p w14:paraId="2E9E2153" w14:textId="7D8824E8" w:rsidR="00777823" w:rsidRDefault="009C488A" w:rsidP="000F22F0">
            <w:pPr>
              <w:rPr>
                <w:rFonts w:cstheme="minorHAnsi"/>
              </w:rPr>
            </w:pPr>
            <w:r w:rsidRPr="00B22661">
              <w:rPr>
                <w:rFonts w:cstheme="minorHAnsi"/>
              </w:rPr>
              <w:lastRenderedPageBreak/>
              <w:t xml:space="preserve">Belangrijkste kennis- en </w:t>
            </w:r>
            <w:proofErr w:type="spellStart"/>
            <w:r w:rsidRPr="00B22661">
              <w:rPr>
                <w:rFonts w:cstheme="minorHAnsi"/>
              </w:rPr>
              <w:t>lobbyactivi</w:t>
            </w:r>
            <w:r w:rsidR="00A17A83">
              <w:rPr>
                <w:rFonts w:cstheme="minorHAnsi"/>
              </w:rPr>
              <w:t>-</w:t>
            </w:r>
            <w:r w:rsidRPr="00B22661">
              <w:rPr>
                <w:rFonts w:cstheme="minorHAnsi"/>
              </w:rPr>
              <w:t>teiten</w:t>
            </w:r>
            <w:proofErr w:type="spellEnd"/>
            <w:r w:rsidRPr="00B22661">
              <w:rPr>
                <w:rFonts w:cstheme="minorHAnsi"/>
              </w:rPr>
              <w:t xml:space="preserve"> </w:t>
            </w:r>
          </w:p>
          <w:p w14:paraId="27E5A72F" w14:textId="33B129D2" w:rsidR="009C488A" w:rsidRPr="00B22661" w:rsidRDefault="009C488A" w:rsidP="000F22F0">
            <w:pPr>
              <w:rPr>
                <w:rFonts w:cstheme="minorHAnsi"/>
              </w:rPr>
            </w:pPr>
            <w:r w:rsidRPr="00B22661">
              <w:rPr>
                <w:rFonts w:cstheme="minorHAnsi"/>
              </w:rPr>
              <w:t>in 2024</w:t>
            </w:r>
          </w:p>
        </w:tc>
        <w:tc>
          <w:tcPr>
            <w:tcW w:w="12581" w:type="dxa"/>
          </w:tcPr>
          <w:p w14:paraId="304B7F35" w14:textId="7BFC07F2" w:rsidR="009C488A" w:rsidRPr="00B22661" w:rsidRDefault="00A17A83" w:rsidP="000F22F0">
            <w:pPr>
              <w:spacing w:before="100" w:beforeAutospacing="1" w:after="100" w:afterAutospacing="1"/>
              <w:rPr>
                <w:rFonts w:cstheme="minorHAnsi"/>
                <w:i/>
                <w:iCs/>
              </w:rPr>
            </w:pPr>
            <w:r w:rsidRPr="00A17A83">
              <w:rPr>
                <w:rFonts w:cstheme="minorHAnsi"/>
              </w:rPr>
              <w:drawing>
                <wp:inline distT="0" distB="0" distL="0" distR="0" wp14:anchorId="0EC9DBA2" wp14:editId="70FB8E1F">
                  <wp:extent cx="7851775" cy="4418965"/>
                  <wp:effectExtent l="0" t="0" r="0" b="635"/>
                  <wp:docPr id="8176224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2421" name=""/>
                          <pic:cNvPicPr/>
                        </pic:nvPicPr>
                        <pic:blipFill>
                          <a:blip r:embed="rId20"/>
                          <a:stretch>
                            <a:fillRect/>
                          </a:stretch>
                        </pic:blipFill>
                        <pic:spPr>
                          <a:xfrm>
                            <a:off x="0" y="0"/>
                            <a:ext cx="7851775" cy="4418965"/>
                          </a:xfrm>
                          <a:prstGeom prst="rect">
                            <a:avLst/>
                          </a:prstGeom>
                        </pic:spPr>
                      </pic:pic>
                    </a:graphicData>
                  </a:graphic>
                </wp:inline>
              </w:drawing>
            </w:r>
            <w:r w:rsidR="009C488A" w:rsidRPr="00B22661">
              <w:rPr>
                <w:rFonts w:cstheme="minorHAnsi"/>
              </w:rPr>
              <w:t> </w:t>
            </w:r>
          </w:p>
        </w:tc>
      </w:tr>
      <w:tr w:rsidR="009C488A" w:rsidRPr="00B22661" w14:paraId="3BE73D8B" w14:textId="77777777" w:rsidTr="00777823">
        <w:tc>
          <w:tcPr>
            <w:tcW w:w="1413" w:type="dxa"/>
          </w:tcPr>
          <w:p w14:paraId="6CA80FFB" w14:textId="32BA94C3" w:rsidR="009C488A" w:rsidRPr="00B22661" w:rsidRDefault="009C488A" w:rsidP="000F22F0">
            <w:pPr>
              <w:rPr>
                <w:rFonts w:cstheme="minorHAnsi"/>
              </w:rPr>
            </w:pPr>
            <w:proofErr w:type="spellStart"/>
            <w:r w:rsidRPr="00B22661">
              <w:rPr>
                <w:rFonts w:cstheme="minorHAnsi"/>
              </w:rPr>
              <w:t>Dwarsver</w:t>
            </w:r>
            <w:r w:rsidR="001A7DCB">
              <w:rPr>
                <w:rFonts w:cstheme="minorHAnsi"/>
              </w:rPr>
              <w:t>-</w:t>
            </w:r>
            <w:r w:rsidRPr="00B22661">
              <w:rPr>
                <w:rFonts w:cstheme="minorHAnsi"/>
              </w:rPr>
              <w:t>banden</w:t>
            </w:r>
            <w:proofErr w:type="spellEnd"/>
            <w:r w:rsidRPr="00B22661">
              <w:rPr>
                <w:rFonts w:cstheme="minorHAnsi"/>
              </w:rPr>
              <w:t xml:space="preserve"> met andere themagroepen/pijlers</w:t>
            </w:r>
          </w:p>
        </w:tc>
        <w:tc>
          <w:tcPr>
            <w:tcW w:w="12581" w:type="dxa"/>
          </w:tcPr>
          <w:p w14:paraId="0679FDF5" w14:textId="77777777" w:rsidR="009C488A" w:rsidRPr="00B22661" w:rsidRDefault="009C488A" w:rsidP="000F22F0">
            <w:pPr>
              <w:rPr>
                <w:rFonts w:cstheme="minorHAnsi"/>
              </w:rPr>
            </w:pPr>
            <w:r w:rsidRPr="00B22661">
              <w:rPr>
                <w:rFonts w:cstheme="minorHAnsi"/>
              </w:rPr>
              <w:t>Wonen: huisvesting statushouders</w:t>
            </w:r>
          </w:p>
          <w:p w14:paraId="11105787" w14:textId="77777777" w:rsidR="009C488A" w:rsidRPr="00B22661" w:rsidRDefault="009C488A" w:rsidP="000F22F0">
            <w:pPr>
              <w:rPr>
                <w:rFonts w:cstheme="minorHAnsi"/>
              </w:rPr>
            </w:pPr>
            <w:r w:rsidRPr="00B22661">
              <w:rPr>
                <w:rFonts w:cstheme="minorHAnsi"/>
              </w:rPr>
              <w:t>Zorg</w:t>
            </w:r>
          </w:p>
          <w:p w14:paraId="3AFAA05F" w14:textId="77777777" w:rsidR="009C488A" w:rsidRPr="00B22661" w:rsidRDefault="009C488A" w:rsidP="000F22F0">
            <w:pPr>
              <w:rPr>
                <w:rFonts w:cstheme="minorHAnsi"/>
              </w:rPr>
            </w:pPr>
            <w:r w:rsidRPr="00B22661">
              <w:rPr>
                <w:rFonts w:cstheme="minorHAnsi"/>
              </w:rPr>
              <w:t>onderwijs</w:t>
            </w:r>
          </w:p>
        </w:tc>
      </w:tr>
      <w:tr w:rsidR="009C488A" w:rsidRPr="00B22661" w14:paraId="0FD87559" w14:textId="77777777" w:rsidTr="00777823">
        <w:tc>
          <w:tcPr>
            <w:tcW w:w="1413" w:type="dxa"/>
          </w:tcPr>
          <w:p w14:paraId="3130DFF4" w14:textId="3AE9C7FE" w:rsidR="009C488A" w:rsidRPr="00B22661" w:rsidRDefault="009C488A" w:rsidP="000F22F0">
            <w:pPr>
              <w:rPr>
                <w:rFonts w:cstheme="minorHAnsi"/>
              </w:rPr>
            </w:pPr>
            <w:r w:rsidRPr="00B22661">
              <w:rPr>
                <w:rFonts w:cstheme="minorHAnsi"/>
              </w:rPr>
              <w:lastRenderedPageBreak/>
              <w:t>Landelijk overleg</w:t>
            </w:r>
            <w:r w:rsidR="001A7DCB">
              <w:rPr>
                <w:rFonts w:cstheme="minorHAnsi"/>
              </w:rPr>
              <w:t>-</w:t>
            </w:r>
            <w:r w:rsidRPr="00B22661">
              <w:rPr>
                <w:rFonts w:cstheme="minorHAnsi"/>
              </w:rPr>
              <w:t>gremia</w:t>
            </w:r>
          </w:p>
        </w:tc>
        <w:tc>
          <w:tcPr>
            <w:tcW w:w="12581" w:type="dxa"/>
          </w:tcPr>
          <w:p w14:paraId="3B0C610B" w14:textId="77777777" w:rsidR="009C488A" w:rsidRPr="00B22661" w:rsidRDefault="009C488A" w:rsidP="000F22F0">
            <w:pPr>
              <w:rPr>
                <w:rFonts w:cstheme="minorHAnsi"/>
              </w:rPr>
            </w:pPr>
            <w:r w:rsidRPr="00B22661">
              <w:rPr>
                <w:rFonts w:cstheme="minorHAnsi"/>
              </w:rPr>
              <w:t>Afstemoverleg inburgering</w:t>
            </w:r>
          </w:p>
          <w:p w14:paraId="64F3AED2" w14:textId="77777777" w:rsidR="009C488A" w:rsidRPr="00B22661" w:rsidRDefault="009C488A" w:rsidP="000F22F0">
            <w:pPr>
              <w:rPr>
                <w:rFonts w:cstheme="minorHAnsi"/>
              </w:rPr>
            </w:pPr>
            <w:r w:rsidRPr="00B22661">
              <w:rPr>
                <w:rFonts w:cstheme="minorHAnsi"/>
              </w:rPr>
              <w:t xml:space="preserve">Landelijke werkgroep </w:t>
            </w:r>
            <w:proofErr w:type="spellStart"/>
            <w:r w:rsidRPr="00B22661">
              <w:rPr>
                <w:rFonts w:cstheme="minorHAnsi"/>
              </w:rPr>
              <w:t>amv</w:t>
            </w:r>
            <w:proofErr w:type="spellEnd"/>
          </w:p>
          <w:p w14:paraId="7386A798" w14:textId="77777777" w:rsidR="009C488A" w:rsidRPr="00B22661" w:rsidRDefault="009C488A" w:rsidP="000F22F0">
            <w:pPr>
              <w:rPr>
                <w:rFonts w:cstheme="minorHAnsi"/>
              </w:rPr>
            </w:pPr>
            <w:r w:rsidRPr="00B22661">
              <w:rPr>
                <w:rFonts w:cstheme="minorHAnsi"/>
              </w:rPr>
              <w:t>Netwerkbijeenkomst migratie VNG</w:t>
            </w:r>
          </w:p>
        </w:tc>
      </w:tr>
    </w:tbl>
    <w:p w14:paraId="3A12CD35" w14:textId="77777777" w:rsidR="009C488A" w:rsidRDefault="009C488A" w:rsidP="00510532">
      <w:pPr>
        <w:pStyle w:val="Geenafstand"/>
        <w:rPr>
          <w:rFonts w:cstheme="minorHAnsi"/>
        </w:rPr>
      </w:pPr>
    </w:p>
    <w:p w14:paraId="78B0E62B" w14:textId="77777777" w:rsidR="0087559D" w:rsidRPr="00B22661" w:rsidRDefault="0087559D" w:rsidP="00087038">
      <w:pPr>
        <w:autoSpaceDE w:val="0"/>
        <w:autoSpaceDN w:val="0"/>
        <w:adjustRightInd w:val="0"/>
        <w:spacing w:after="0" w:line="240" w:lineRule="auto"/>
        <w:rPr>
          <w:rFonts w:cstheme="minorHAnsi"/>
        </w:rPr>
      </w:pPr>
    </w:p>
    <w:p w14:paraId="764B520B" w14:textId="77777777" w:rsidR="0087559D" w:rsidRPr="00B22661" w:rsidRDefault="0087559D" w:rsidP="0087559D">
      <w:pPr>
        <w:pStyle w:val="Kop2"/>
        <w:rPr>
          <w:rFonts w:asciiTheme="minorHAnsi" w:hAnsiTheme="minorHAnsi" w:cstheme="minorHAnsi"/>
          <w:sz w:val="22"/>
          <w:szCs w:val="22"/>
        </w:rPr>
      </w:pPr>
      <w:r w:rsidRPr="00B22661">
        <w:rPr>
          <w:rFonts w:asciiTheme="minorHAnsi" w:hAnsiTheme="minorHAnsi" w:cstheme="minorHAnsi"/>
          <w:sz w:val="22"/>
          <w:szCs w:val="22"/>
        </w:rPr>
        <w:t>Themagroep Armoede en Schuldhulpverlening</w:t>
      </w:r>
    </w:p>
    <w:tbl>
      <w:tblPr>
        <w:tblStyle w:val="Tabelraster"/>
        <w:tblW w:w="0" w:type="auto"/>
        <w:tblLook w:val="04A0" w:firstRow="1" w:lastRow="0" w:firstColumn="1" w:lastColumn="0" w:noHBand="0" w:noVBand="1"/>
      </w:tblPr>
      <w:tblGrid>
        <w:gridCol w:w="3256"/>
        <w:gridCol w:w="10738"/>
      </w:tblGrid>
      <w:tr w:rsidR="00F06726" w:rsidRPr="00B22661" w14:paraId="5FE7A8FD" w14:textId="77777777" w:rsidTr="000F22F0">
        <w:tc>
          <w:tcPr>
            <w:tcW w:w="3256" w:type="dxa"/>
          </w:tcPr>
          <w:p w14:paraId="5BFB1506" w14:textId="77777777" w:rsidR="00F06726" w:rsidRPr="00B22661" w:rsidRDefault="00F06726" w:rsidP="000F22F0">
            <w:pPr>
              <w:rPr>
                <w:rFonts w:cstheme="minorHAnsi"/>
              </w:rPr>
            </w:pPr>
            <w:r w:rsidRPr="00B22661">
              <w:rPr>
                <w:rFonts w:cstheme="minorHAnsi"/>
              </w:rPr>
              <w:t>Trekkers en deelnemers</w:t>
            </w:r>
          </w:p>
        </w:tc>
        <w:tc>
          <w:tcPr>
            <w:tcW w:w="10738" w:type="dxa"/>
          </w:tcPr>
          <w:p w14:paraId="4A628163" w14:textId="77777777" w:rsidR="00F06726" w:rsidRPr="00B22661" w:rsidRDefault="00F06726" w:rsidP="000F22F0">
            <w:pPr>
              <w:rPr>
                <w:rFonts w:eastAsia="Times New Roman" w:cstheme="minorHAnsi"/>
                <w:lang w:eastAsia="nl-NL"/>
              </w:rPr>
            </w:pPr>
            <w:r w:rsidRPr="00B22661">
              <w:rPr>
                <w:rFonts w:eastAsia="Times New Roman" w:cstheme="minorHAnsi"/>
                <w:lang w:eastAsia="nl-NL"/>
              </w:rPr>
              <w:t>Binnen de themagroep is een kernteam van bestuurders gevormd, te weten:</w:t>
            </w:r>
          </w:p>
          <w:p w14:paraId="400A969F" w14:textId="77777777" w:rsidR="00F06726" w:rsidRPr="00B22661" w:rsidRDefault="00F06726" w:rsidP="000F22F0">
            <w:pPr>
              <w:rPr>
                <w:rFonts w:eastAsia="Times New Roman" w:cstheme="minorHAnsi"/>
                <w:lang w:eastAsia="nl-NL"/>
              </w:rPr>
            </w:pPr>
            <w:r w:rsidRPr="00B22661">
              <w:rPr>
                <w:rFonts w:eastAsia="Times New Roman" w:cstheme="minorHAnsi"/>
                <w:lang w:eastAsia="nl-NL"/>
              </w:rPr>
              <w:t>-</w:t>
            </w:r>
            <w:r w:rsidRPr="00B22661">
              <w:rPr>
                <w:rFonts w:eastAsia="Times New Roman" w:cstheme="minorHAnsi"/>
                <w:lang w:eastAsia="nl-NL"/>
              </w:rPr>
              <w:tab/>
              <w:t>Rob de Geest - gemeente Deventer – voorzitter</w:t>
            </w:r>
          </w:p>
          <w:p w14:paraId="71411B90" w14:textId="77777777"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r>
            <w:proofErr w:type="spellStart"/>
            <w:r w:rsidRPr="00AF4887">
              <w:rPr>
                <w:rFonts w:eastAsia="Times New Roman" w:cstheme="minorHAnsi"/>
                <w:lang w:eastAsia="nl-NL"/>
              </w:rPr>
              <w:t>Nadya</w:t>
            </w:r>
            <w:proofErr w:type="spellEnd"/>
            <w:r w:rsidRPr="00AF4887">
              <w:rPr>
                <w:rFonts w:eastAsia="Times New Roman" w:cstheme="minorHAnsi"/>
                <w:lang w:eastAsia="nl-NL"/>
              </w:rPr>
              <w:t xml:space="preserve"> </w:t>
            </w:r>
            <w:proofErr w:type="spellStart"/>
            <w:r w:rsidRPr="00AF4887">
              <w:rPr>
                <w:rFonts w:eastAsia="Times New Roman" w:cstheme="minorHAnsi"/>
                <w:lang w:eastAsia="nl-NL"/>
              </w:rPr>
              <w:t>Aboyaakoub-Akkouh</w:t>
            </w:r>
            <w:proofErr w:type="spellEnd"/>
            <w:r w:rsidRPr="00AF4887">
              <w:rPr>
                <w:rFonts w:eastAsia="Times New Roman" w:cstheme="minorHAnsi"/>
                <w:lang w:eastAsia="nl-NL"/>
              </w:rPr>
              <w:t xml:space="preserve"> - gemeente Amersfoort</w:t>
            </w:r>
          </w:p>
          <w:p w14:paraId="69CB604A" w14:textId="77777777"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t>Marike de Nobel - gemeente Breda</w:t>
            </w:r>
          </w:p>
          <w:p w14:paraId="3A39F630" w14:textId="77777777"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t>Raymond Wanders - gemeente Emmen</w:t>
            </w:r>
          </w:p>
          <w:p w14:paraId="5CA65A37" w14:textId="77777777"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r>
            <w:proofErr w:type="spellStart"/>
            <w:r w:rsidRPr="00AF4887">
              <w:rPr>
                <w:rFonts w:eastAsia="Times New Roman" w:cstheme="minorHAnsi"/>
                <w:lang w:eastAsia="nl-NL"/>
              </w:rPr>
              <w:t>Charif</w:t>
            </w:r>
            <w:proofErr w:type="spellEnd"/>
            <w:r w:rsidRPr="00AF4887">
              <w:rPr>
                <w:rFonts w:eastAsia="Times New Roman" w:cstheme="minorHAnsi"/>
                <w:lang w:eastAsia="nl-NL"/>
              </w:rPr>
              <w:t xml:space="preserve"> El </w:t>
            </w:r>
            <w:proofErr w:type="spellStart"/>
            <w:r w:rsidRPr="00AF4887">
              <w:rPr>
                <w:rFonts w:eastAsia="Times New Roman" w:cstheme="minorHAnsi"/>
                <w:lang w:eastAsia="nl-NL"/>
              </w:rPr>
              <w:t>Idrissi</w:t>
            </w:r>
            <w:proofErr w:type="spellEnd"/>
            <w:r w:rsidRPr="00AF4887">
              <w:rPr>
                <w:rFonts w:eastAsia="Times New Roman" w:cstheme="minorHAnsi"/>
                <w:lang w:eastAsia="nl-NL"/>
              </w:rPr>
              <w:t xml:space="preserve"> - gemeente Haarlemmermeer</w:t>
            </w:r>
          </w:p>
          <w:p w14:paraId="49E67C99" w14:textId="298C4B0C"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t xml:space="preserve">Annemieke </w:t>
            </w:r>
            <w:proofErr w:type="spellStart"/>
            <w:r w:rsidRPr="00AF4887">
              <w:rPr>
                <w:rFonts w:eastAsia="Times New Roman" w:cstheme="minorHAnsi"/>
                <w:lang w:eastAsia="nl-NL"/>
              </w:rPr>
              <w:t>Messelink</w:t>
            </w:r>
            <w:proofErr w:type="spellEnd"/>
            <w:r w:rsidRPr="00AF4887">
              <w:rPr>
                <w:rFonts w:eastAsia="Times New Roman" w:cstheme="minorHAnsi"/>
                <w:lang w:eastAsia="nl-NL"/>
              </w:rPr>
              <w:t>-Dijkstra - gemeente Lelystad</w:t>
            </w:r>
          </w:p>
          <w:p w14:paraId="2A46C93C" w14:textId="77777777" w:rsidR="00F06726" w:rsidRPr="00AF4887"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t>Bouke Velzen - gemeente Zoetermeer</w:t>
            </w:r>
          </w:p>
          <w:p w14:paraId="78A2B97E" w14:textId="5507DC49" w:rsidR="00F06726" w:rsidRPr="00B22661" w:rsidRDefault="00F06726" w:rsidP="000F22F0">
            <w:pPr>
              <w:rPr>
                <w:rFonts w:eastAsia="Times New Roman" w:cstheme="minorHAnsi"/>
                <w:lang w:eastAsia="nl-NL"/>
              </w:rPr>
            </w:pPr>
            <w:r w:rsidRPr="00AF4887">
              <w:rPr>
                <w:rFonts w:eastAsia="Times New Roman" w:cstheme="minorHAnsi"/>
                <w:lang w:eastAsia="nl-NL"/>
              </w:rPr>
              <w:t>-</w:t>
            </w:r>
            <w:r w:rsidRPr="00AF4887">
              <w:rPr>
                <w:rFonts w:eastAsia="Times New Roman" w:cstheme="minorHAnsi"/>
                <w:lang w:eastAsia="nl-NL"/>
              </w:rPr>
              <w:tab/>
              <w:t>Saskia Lammers – gemeente Eindhoven</w:t>
            </w:r>
          </w:p>
          <w:p w14:paraId="15B3078B" w14:textId="77777777" w:rsidR="00F06726" w:rsidRPr="00B22661" w:rsidRDefault="00F06726" w:rsidP="000F22F0">
            <w:pPr>
              <w:rPr>
                <w:rFonts w:eastAsia="Times New Roman" w:cstheme="minorHAnsi"/>
                <w:lang w:eastAsia="nl-NL"/>
              </w:rPr>
            </w:pPr>
          </w:p>
          <w:p w14:paraId="10352136" w14:textId="77777777" w:rsidR="00F06726" w:rsidRPr="00B22661" w:rsidRDefault="00F06726" w:rsidP="000F22F0">
            <w:pPr>
              <w:rPr>
                <w:rFonts w:eastAsia="Times New Roman" w:cstheme="minorHAnsi"/>
                <w:lang w:eastAsia="nl-NL"/>
              </w:rPr>
            </w:pPr>
            <w:r w:rsidRPr="00B22661">
              <w:rPr>
                <w:rFonts w:eastAsia="Times New Roman" w:cstheme="minorHAnsi"/>
                <w:lang w:eastAsia="nl-NL"/>
              </w:rPr>
              <w:t xml:space="preserve">Deze bestuurders hebben aangegeven om, namens hun gemeente, een actieve rol binnen deze themagroep te vormen. Het bestuurlijke kernteam wordt ondersteunt door het ambtelijke kernteam van de hiervoor genoemde gemeenten. Dit ambtelijk kernteam bereidt onder andere de werksessies in de themagroep voor en volgt landelijke ontwikkelingen, om dit te delen met de rest van de themagroep. </w:t>
            </w:r>
          </w:p>
          <w:p w14:paraId="1B8BDE9B" w14:textId="77777777" w:rsidR="00F06726" w:rsidRPr="00B22661" w:rsidRDefault="00F06726" w:rsidP="000F22F0">
            <w:pPr>
              <w:rPr>
                <w:rFonts w:eastAsia="Times New Roman" w:cstheme="minorHAnsi"/>
                <w:lang w:eastAsia="nl-NL"/>
              </w:rPr>
            </w:pPr>
            <w:r w:rsidRPr="00B22661">
              <w:rPr>
                <w:rFonts w:eastAsia="Times New Roman" w:cstheme="minorHAnsi"/>
                <w:lang w:eastAsia="nl-NL"/>
              </w:rPr>
              <w:t xml:space="preserve">De themagroep is groter dan alleen het bestuurlijke en ambtelijke kernteam. Er worden frequent werksessies georganiseerd voor de bestuurders en ambtenaren van de G40 gemeenten die zich in hun gemeente bezig houden met de thema’s armoede en schulden. </w:t>
            </w:r>
          </w:p>
        </w:tc>
      </w:tr>
      <w:tr w:rsidR="00F06726" w:rsidRPr="00B22661" w14:paraId="34E13E17" w14:textId="77777777" w:rsidTr="000F22F0">
        <w:tc>
          <w:tcPr>
            <w:tcW w:w="3256" w:type="dxa"/>
          </w:tcPr>
          <w:p w14:paraId="554AD317" w14:textId="77777777" w:rsidR="00F06726" w:rsidRPr="00B22661" w:rsidRDefault="00F06726" w:rsidP="000F22F0">
            <w:pPr>
              <w:rPr>
                <w:rFonts w:cstheme="minorHAnsi"/>
              </w:rPr>
            </w:pPr>
            <w:r w:rsidRPr="00B22661">
              <w:rPr>
                <w:rFonts w:cstheme="minorHAnsi"/>
              </w:rPr>
              <w:t>Vergaderfrequentie</w:t>
            </w:r>
          </w:p>
        </w:tc>
        <w:tc>
          <w:tcPr>
            <w:tcW w:w="10738" w:type="dxa"/>
          </w:tcPr>
          <w:p w14:paraId="329109C0" w14:textId="77777777" w:rsidR="00F06726" w:rsidRPr="00B22661" w:rsidRDefault="00F06726" w:rsidP="009C488A">
            <w:pPr>
              <w:pStyle w:val="Lijstalinea"/>
              <w:numPr>
                <w:ilvl w:val="0"/>
                <w:numId w:val="18"/>
              </w:numPr>
              <w:ind w:left="357" w:hanging="357"/>
              <w:rPr>
                <w:rFonts w:cstheme="minorHAnsi"/>
              </w:rPr>
            </w:pPr>
            <w:r w:rsidRPr="00B22661">
              <w:rPr>
                <w:rFonts w:cstheme="minorHAnsi"/>
              </w:rPr>
              <w:t xml:space="preserve">De bestuurlijke kerngroep ontmoet elkaar </w:t>
            </w:r>
            <w:r w:rsidRPr="00B22661">
              <w:rPr>
                <w:rFonts w:cstheme="minorHAnsi"/>
                <w:b/>
                <w:bCs/>
              </w:rPr>
              <w:t xml:space="preserve">achtmaal </w:t>
            </w:r>
            <w:r w:rsidRPr="00B22661">
              <w:rPr>
                <w:rFonts w:cstheme="minorHAnsi"/>
              </w:rPr>
              <w:t xml:space="preserve">per jaar, waarvan tenminste 1x fysiek. Daarnaast komt ook de ambtelijke kerngroep </w:t>
            </w:r>
            <w:r w:rsidRPr="00B22661">
              <w:rPr>
                <w:rFonts w:cstheme="minorHAnsi"/>
                <w:b/>
                <w:bCs/>
              </w:rPr>
              <w:t xml:space="preserve">achtmaal </w:t>
            </w:r>
            <w:r w:rsidRPr="00B22661">
              <w:rPr>
                <w:rFonts w:cstheme="minorHAnsi"/>
              </w:rPr>
              <w:t>per jaar bij elkaar.</w:t>
            </w:r>
          </w:p>
          <w:p w14:paraId="012FCFEA" w14:textId="77777777" w:rsidR="00F06726" w:rsidRPr="00B22661" w:rsidRDefault="00F06726" w:rsidP="009C488A">
            <w:pPr>
              <w:pStyle w:val="Lijstalinea"/>
              <w:numPr>
                <w:ilvl w:val="0"/>
                <w:numId w:val="18"/>
              </w:numPr>
              <w:ind w:left="357" w:hanging="357"/>
              <w:rPr>
                <w:rFonts w:cstheme="minorHAnsi"/>
              </w:rPr>
            </w:pPr>
            <w:r w:rsidRPr="00B22661">
              <w:rPr>
                <w:rFonts w:cstheme="minorHAnsi"/>
              </w:rPr>
              <w:t xml:space="preserve">Voor alle ambtenaren in de themagroep worden er </w:t>
            </w:r>
            <w:r w:rsidRPr="00B22661">
              <w:rPr>
                <w:rFonts w:cstheme="minorHAnsi"/>
                <w:b/>
                <w:bCs/>
              </w:rPr>
              <w:t>drie</w:t>
            </w:r>
            <w:r w:rsidRPr="00B22661">
              <w:rPr>
                <w:rFonts w:cstheme="minorHAnsi"/>
              </w:rPr>
              <w:t xml:space="preserve"> live bijeenkomsten georganiseerd gericht op kennisuitwisseling en ook </w:t>
            </w:r>
            <w:r w:rsidRPr="00B22661">
              <w:rPr>
                <w:rFonts w:cstheme="minorHAnsi"/>
                <w:b/>
                <w:bCs/>
              </w:rPr>
              <w:t>drie</w:t>
            </w:r>
            <w:r w:rsidRPr="00B22661">
              <w:rPr>
                <w:rFonts w:cstheme="minorHAnsi"/>
              </w:rPr>
              <w:t xml:space="preserve"> digitale kennissessies. </w:t>
            </w:r>
          </w:p>
          <w:p w14:paraId="2247EA39" w14:textId="77777777" w:rsidR="00F06726" w:rsidRPr="00B22661" w:rsidRDefault="00F06726" w:rsidP="009C488A">
            <w:pPr>
              <w:pStyle w:val="Lijstalinea"/>
              <w:numPr>
                <w:ilvl w:val="0"/>
                <w:numId w:val="18"/>
              </w:numPr>
              <w:ind w:left="357" w:hanging="357"/>
              <w:rPr>
                <w:rFonts w:cstheme="minorHAnsi"/>
              </w:rPr>
            </w:pPr>
            <w:r w:rsidRPr="00B22661">
              <w:rPr>
                <w:rFonts w:cstheme="minorHAnsi"/>
              </w:rPr>
              <w:t xml:space="preserve">Voor alle bestuurders van de themagroep wordt er tenminste </w:t>
            </w:r>
            <w:r w:rsidRPr="00B22661">
              <w:rPr>
                <w:rFonts w:cstheme="minorHAnsi"/>
                <w:b/>
                <w:bCs/>
              </w:rPr>
              <w:t xml:space="preserve">eenmaal </w:t>
            </w:r>
            <w:r w:rsidRPr="00B22661">
              <w:rPr>
                <w:rFonts w:cstheme="minorHAnsi"/>
              </w:rPr>
              <w:t xml:space="preserve">een dagdeel georganiseerd, zodat er met elkaar langer door gesproken kan worden over een bepaald thema. </w:t>
            </w:r>
          </w:p>
          <w:p w14:paraId="3BF1589C" w14:textId="77777777" w:rsidR="00F06726" w:rsidRPr="00B22661" w:rsidRDefault="00F06726" w:rsidP="009C488A">
            <w:pPr>
              <w:pStyle w:val="Lijstalinea"/>
              <w:numPr>
                <w:ilvl w:val="0"/>
                <w:numId w:val="18"/>
              </w:numPr>
              <w:ind w:left="357" w:hanging="357"/>
              <w:rPr>
                <w:rFonts w:cstheme="minorHAnsi"/>
              </w:rPr>
            </w:pPr>
            <w:r w:rsidRPr="00B22661">
              <w:rPr>
                <w:rFonts w:cstheme="minorHAnsi"/>
              </w:rPr>
              <w:t xml:space="preserve">Er vinden </w:t>
            </w:r>
            <w:r w:rsidRPr="00B22661">
              <w:rPr>
                <w:rFonts w:cstheme="minorHAnsi"/>
                <w:b/>
                <w:bCs/>
              </w:rPr>
              <w:t>drie</w:t>
            </w:r>
            <w:r w:rsidRPr="00B22661">
              <w:rPr>
                <w:rFonts w:cstheme="minorHAnsi"/>
              </w:rPr>
              <w:t xml:space="preserve"> ambtelijke netwerkdagen en </w:t>
            </w:r>
            <w:r w:rsidRPr="00B22661">
              <w:rPr>
                <w:rFonts w:cstheme="minorHAnsi"/>
                <w:b/>
                <w:bCs/>
              </w:rPr>
              <w:t xml:space="preserve">drie </w:t>
            </w:r>
            <w:r w:rsidRPr="00B22661">
              <w:rPr>
                <w:rFonts w:cstheme="minorHAnsi"/>
              </w:rPr>
              <w:t xml:space="preserve">bestuurlijke netwerkdagen plaats, waarbij de themagroep in de meeste gevallen een werksessie zal organiseren. </w:t>
            </w:r>
          </w:p>
        </w:tc>
      </w:tr>
      <w:tr w:rsidR="00F06726" w:rsidRPr="00B22661" w14:paraId="1A6DC28B" w14:textId="77777777" w:rsidTr="000F22F0">
        <w:tc>
          <w:tcPr>
            <w:tcW w:w="3256" w:type="dxa"/>
          </w:tcPr>
          <w:p w14:paraId="4017B93E" w14:textId="77777777" w:rsidR="00F06726" w:rsidRPr="00B22661" w:rsidRDefault="00F06726" w:rsidP="000F22F0">
            <w:pPr>
              <w:rPr>
                <w:rFonts w:cstheme="minorHAnsi"/>
              </w:rPr>
            </w:pPr>
            <w:r w:rsidRPr="00B22661">
              <w:rPr>
                <w:rFonts w:cstheme="minorHAnsi"/>
              </w:rPr>
              <w:lastRenderedPageBreak/>
              <w:t>Focus en scope</w:t>
            </w:r>
          </w:p>
        </w:tc>
        <w:tc>
          <w:tcPr>
            <w:tcW w:w="10738" w:type="dxa"/>
            <w:shd w:val="clear" w:color="auto" w:fill="auto"/>
          </w:tcPr>
          <w:p w14:paraId="692A64E6" w14:textId="6C62411D" w:rsidR="00F06726" w:rsidRPr="00B22661" w:rsidRDefault="00F06726" w:rsidP="000F22F0">
            <w:pPr>
              <w:pStyle w:val="Geenafstand"/>
              <w:rPr>
                <w:rFonts w:cstheme="minorHAnsi"/>
              </w:rPr>
            </w:pPr>
            <w:r w:rsidRPr="00B22661">
              <w:rPr>
                <w:rFonts w:cstheme="minorHAnsi"/>
              </w:rPr>
              <w:t xml:space="preserve">Het komende jaar richten we ons in de diverse overleggen en bijeenkomsten op de volgende drie thema’s: </w:t>
            </w:r>
            <w:r w:rsidRPr="00AF4887">
              <w:rPr>
                <w:rFonts w:cstheme="minorHAnsi"/>
              </w:rPr>
              <w:t>bestaanszekerheid bieden</w:t>
            </w:r>
            <w:r w:rsidR="00B544BD" w:rsidRPr="00AF4887">
              <w:rPr>
                <w:rFonts w:cstheme="minorHAnsi"/>
              </w:rPr>
              <w:t xml:space="preserve"> waaronder het kunnen rondkomen</w:t>
            </w:r>
            <w:r w:rsidRPr="00AF4887">
              <w:rPr>
                <w:rFonts w:cstheme="minorHAnsi"/>
              </w:rPr>
              <w:t>, schulden aanpakken en innovatief werken.  De inhoud van de herijkte propositie ‘De winst van het sociaal domein’ staat hierbij centraal. Een ander belangrijk kader is het implementatieplan Aanpak geldzorgen, armoede en schulden van het</w:t>
            </w:r>
            <w:r w:rsidRPr="00B22661">
              <w:rPr>
                <w:rFonts w:cstheme="minorHAnsi"/>
              </w:rPr>
              <w:t xml:space="preserve"> Ministerie SZW. Deze drie thema's vormen het uitgangspunt voor de inhoudelijke agenda van de themagroep, waarbij sub-thema’s zijn geformuleerd. Met daarbij uiteraard de kanttekening dat landelijke (politieke) ontwikkelingen, nieuwe regelgeving en/of een crisis zouden kunnen leiden tot andere behoeftes onder de deelnemers voor wat betreft de inhoudelijke agenda.</w:t>
            </w:r>
          </w:p>
        </w:tc>
      </w:tr>
      <w:tr w:rsidR="00F06726" w:rsidRPr="00B22661" w14:paraId="14BD3D9A" w14:textId="77777777" w:rsidTr="000F22F0">
        <w:tc>
          <w:tcPr>
            <w:tcW w:w="3256" w:type="dxa"/>
          </w:tcPr>
          <w:p w14:paraId="7FCD130D" w14:textId="77777777" w:rsidR="00F06726" w:rsidRPr="00B22661" w:rsidRDefault="00F06726" w:rsidP="000F22F0">
            <w:pPr>
              <w:rPr>
                <w:rFonts w:cstheme="minorHAnsi"/>
              </w:rPr>
            </w:pPr>
            <w:r w:rsidRPr="00B22661">
              <w:rPr>
                <w:rFonts w:cstheme="minorHAnsi"/>
              </w:rPr>
              <w:t xml:space="preserve">Gewenst resultaat </w:t>
            </w:r>
          </w:p>
        </w:tc>
        <w:tc>
          <w:tcPr>
            <w:tcW w:w="10738" w:type="dxa"/>
            <w:shd w:val="clear" w:color="auto" w:fill="auto"/>
          </w:tcPr>
          <w:p w14:paraId="7960E1A4" w14:textId="77777777" w:rsidR="00F06726" w:rsidRPr="00B22661" w:rsidRDefault="00F06726" w:rsidP="000F22F0">
            <w:pPr>
              <w:spacing w:before="100" w:beforeAutospacing="1" w:after="100" w:afterAutospacing="1"/>
              <w:rPr>
                <w:rFonts w:eastAsia="Times New Roman" w:cstheme="minorHAnsi"/>
                <w:lang w:eastAsia="nl-NL"/>
              </w:rPr>
            </w:pPr>
            <w:r w:rsidRPr="00B22661">
              <w:rPr>
                <w:rFonts w:eastAsia="Times New Roman" w:cstheme="minorHAnsi"/>
                <w:lang w:eastAsia="nl-NL"/>
              </w:rPr>
              <w:t xml:space="preserve">Het faciliteren van een ontmoeting, kennisuitwisseling en indien nodig belangenbehartiging naar het Rijk. </w:t>
            </w:r>
          </w:p>
        </w:tc>
      </w:tr>
      <w:tr w:rsidR="00F06726" w:rsidRPr="00B22661" w14:paraId="0F808725" w14:textId="77777777" w:rsidTr="000F22F0">
        <w:tc>
          <w:tcPr>
            <w:tcW w:w="3256" w:type="dxa"/>
          </w:tcPr>
          <w:p w14:paraId="3AF0FB83" w14:textId="77777777" w:rsidR="00F06726" w:rsidRPr="00B22661" w:rsidRDefault="00F06726" w:rsidP="000F22F0">
            <w:pPr>
              <w:rPr>
                <w:rFonts w:cstheme="minorHAnsi"/>
              </w:rPr>
            </w:pPr>
            <w:r w:rsidRPr="00B22661">
              <w:rPr>
                <w:rFonts w:cstheme="minorHAnsi"/>
              </w:rPr>
              <w:t>Belangrijkste kennis- en lobbyactiviteiten in 2024</w:t>
            </w:r>
          </w:p>
        </w:tc>
        <w:tc>
          <w:tcPr>
            <w:tcW w:w="10738" w:type="dxa"/>
          </w:tcPr>
          <w:p w14:paraId="49ED9DC4" w14:textId="77777777" w:rsidR="00F06726" w:rsidRPr="00B22661" w:rsidRDefault="00F06726" w:rsidP="000F22F0">
            <w:pPr>
              <w:pStyle w:val="Geenafstand"/>
              <w:rPr>
                <w:rFonts w:cstheme="minorHAnsi"/>
              </w:rPr>
            </w:pPr>
            <w:r w:rsidRPr="00B22661">
              <w:rPr>
                <w:rFonts w:cstheme="minorHAnsi"/>
                <w:b/>
                <w:bCs/>
              </w:rPr>
              <w:t xml:space="preserve">Kennisuitwisseling. </w:t>
            </w:r>
            <w:r w:rsidRPr="00B22661">
              <w:rPr>
                <w:rFonts w:cstheme="minorHAnsi"/>
              </w:rPr>
              <w:t xml:space="preserve">De themagroep richt zich op de eerste plaats op het faciliteren van kennisuitwisseling op diverse niveaus. Dat kan door digitale of live bijeenkomsten rondom een thema te organiseren, door belangrijke rapporten te verspreiden en/of interessante projecten en organisaties voor te stellen/een podium te geven. </w:t>
            </w:r>
          </w:p>
          <w:p w14:paraId="3BCA457D" w14:textId="77777777" w:rsidR="00F06726" w:rsidRPr="00B22661" w:rsidRDefault="00F06726" w:rsidP="000F22F0">
            <w:pPr>
              <w:pStyle w:val="Geenafstand"/>
              <w:rPr>
                <w:rFonts w:cstheme="minorHAnsi"/>
              </w:rPr>
            </w:pPr>
            <w:r w:rsidRPr="00B22661">
              <w:rPr>
                <w:rFonts w:cstheme="minorHAnsi"/>
                <w:b/>
                <w:bCs/>
              </w:rPr>
              <w:t xml:space="preserve">Kennisontwikkeling. </w:t>
            </w:r>
            <w:r w:rsidRPr="00B22661">
              <w:rPr>
                <w:rFonts w:cstheme="minorHAnsi"/>
              </w:rPr>
              <w:t>Naast kennisuitwisseling wordt er in de themagroep ook gewerkt aan kennisontwikkeling. In samenwerking met Platform 31 wordt er gewerkt aan een handreiking over beeldvorming en taalgebruik bij armoede en schulden. Hierbij worden adviezen opgesteld die gemeenten kunnen benutten om moeilijk bereikbare doelgroepen beter te bereiken.</w:t>
            </w:r>
          </w:p>
          <w:p w14:paraId="59D8ABB8" w14:textId="77777777" w:rsidR="00F06726" w:rsidRPr="00B22661" w:rsidRDefault="00F06726" w:rsidP="000F22F0">
            <w:pPr>
              <w:pStyle w:val="Geenafstand"/>
              <w:rPr>
                <w:rFonts w:cstheme="minorHAnsi"/>
                <w:b/>
                <w:bCs/>
              </w:rPr>
            </w:pPr>
            <w:r w:rsidRPr="00B22661">
              <w:rPr>
                <w:rFonts w:cstheme="minorHAnsi"/>
                <w:b/>
                <w:bCs/>
              </w:rPr>
              <w:t xml:space="preserve">Belangen behartiging. </w:t>
            </w:r>
            <w:r w:rsidRPr="00B22661">
              <w:rPr>
                <w:rFonts w:cstheme="minorHAnsi"/>
              </w:rPr>
              <w:t>Het standpunt van de themagroep rondom lobby is: "We vinden het belangrijk dat het G40 geluid gedeeld en gehoord wordt.’’ Vanuit de ambtelijke- en bestuurlijke kerngroep zorgen we er als themagroep voor een nauwe aansluiting bij samenwerkende partners. Door hen uit te nodigen voor onze bijeenkomsten, periodiek contact te hebben en aan te sluiten bij andere landelijke netwerken, zorgen we ervoor dat onze input vroegtijdig wordt meegenomen.</w:t>
            </w:r>
          </w:p>
          <w:p w14:paraId="68408D7B" w14:textId="77777777" w:rsidR="00F06726" w:rsidRPr="00B22661" w:rsidRDefault="00F06726" w:rsidP="000F22F0">
            <w:pPr>
              <w:pStyle w:val="Geenafstand"/>
              <w:rPr>
                <w:rFonts w:cstheme="minorHAnsi"/>
              </w:rPr>
            </w:pPr>
            <w:r w:rsidRPr="00B22661">
              <w:rPr>
                <w:rFonts w:cstheme="minorHAnsi"/>
                <w:b/>
                <w:bCs/>
              </w:rPr>
              <w:t xml:space="preserve">Lobby activiteiten. </w:t>
            </w:r>
            <w:r w:rsidRPr="00B22661">
              <w:rPr>
                <w:rFonts w:cstheme="minorHAnsi"/>
              </w:rPr>
              <w:t xml:space="preserve">De themagroep ziet het delen van ervaringen op de verschillende speerpunten (zie volgend hoofdstuk) altijd als eerste stap van een lobbyactiviteit. Door met elkaar het gesprek te voeren over wat er goed gaat en waar de knelpunten zitten, kan ook met elkaar besproken worden welke obstakels weggenomen zouden moet worden. Op basis daarvan kan de conclusie zijn dat er iets nodig is in de lobby richting het Rijk. Er wordt eind 2023 een manifest opgesteld om als themagroep armoede &amp; schulden aandacht en duiding te geven op het thema inkomenszekerheid. Voor 2024 zijn dergelijke lobbyactiviteiten nog niet bekend. </w:t>
            </w:r>
          </w:p>
        </w:tc>
      </w:tr>
      <w:tr w:rsidR="00F06726" w:rsidRPr="00B22661" w14:paraId="5B7EBFE9" w14:textId="77777777" w:rsidTr="000F22F0">
        <w:tc>
          <w:tcPr>
            <w:tcW w:w="3256" w:type="dxa"/>
          </w:tcPr>
          <w:p w14:paraId="50CD59A7" w14:textId="77777777" w:rsidR="00F06726" w:rsidRPr="00B22661" w:rsidRDefault="00F06726" w:rsidP="000F22F0">
            <w:pPr>
              <w:rPr>
                <w:rFonts w:cstheme="minorHAnsi"/>
              </w:rPr>
            </w:pPr>
            <w:r w:rsidRPr="00B22661">
              <w:rPr>
                <w:rFonts w:cstheme="minorHAnsi"/>
              </w:rPr>
              <w:t>Dwarsverbanden met andere themagroepen/pijlers</w:t>
            </w:r>
          </w:p>
        </w:tc>
        <w:tc>
          <w:tcPr>
            <w:tcW w:w="10738" w:type="dxa"/>
          </w:tcPr>
          <w:p w14:paraId="70F532E2" w14:textId="77777777" w:rsidR="00F06726" w:rsidRPr="00B22661" w:rsidRDefault="00F06726" w:rsidP="009C488A">
            <w:pPr>
              <w:pStyle w:val="Lijstalinea"/>
              <w:numPr>
                <w:ilvl w:val="0"/>
                <w:numId w:val="16"/>
              </w:numPr>
              <w:ind w:left="357" w:hanging="357"/>
              <w:rPr>
                <w:rFonts w:cstheme="minorHAnsi"/>
              </w:rPr>
            </w:pPr>
            <w:r w:rsidRPr="00B22661">
              <w:rPr>
                <w:rFonts w:cstheme="minorHAnsi"/>
              </w:rPr>
              <w:t>De themagroep Sterkte Keten heeft inhoudelijk erg veel raakvlakken met de themagroep armoede &amp; schulden, specifiek als het gaat om inkomenszekerheid. We hebben voor een groot deel dezelfde doelgroep.</w:t>
            </w:r>
          </w:p>
          <w:p w14:paraId="09ADF26E" w14:textId="77777777" w:rsidR="00F06726" w:rsidRPr="00B22661" w:rsidRDefault="00F06726" w:rsidP="009C488A">
            <w:pPr>
              <w:pStyle w:val="Lijstalinea"/>
              <w:numPr>
                <w:ilvl w:val="0"/>
                <w:numId w:val="16"/>
              </w:numPr>
              <w:ind w:left="357" w:hanging="357"/>
              <w:rPr>
                <w:rFonts w:cstheme="minorHAnsi"/>
              </w:rPr>
            </w:pPr>
            <w:r w:rsidRPr="00B22661">
              <w:rPr>
                <w:rFonts w:cstheme="minorHAnsi"/>
              </w:rPr>
              <w:t xml:space="preserve">De afgelopen periode waren dwarsverbanden met de themagroep duurzaamheid rondom ‘energie armoede’. </w:t>
            </w:r>
          </w:p>
          <w:p w14:paraId="713A0FD8" w14:textId="77777777" w:rsidR="00F06726" w:rsidRPr="00B22661" w:rsidRDefault="00F06726" w:rsidP="009C488A">
            <w:pPr>
              <w:pStyle w:val="Lijstalinea"/>
              <w:numPr>
                <w:ilvl w:val="0"/>
                <w:numId w:val="16"/>
              </w:numPr>
              <w:ind w:left="357" w:hanging="357"/>
              <w:rPr>
                <w:rFonts w:cstheme="minorHAnsi"/>
              </w:rPr>
            </w:pPr>
            <w:r w:rsidRPr="00B22661">
              <w:rPr>
                <w:rFonts w:cstheme="minorHAnsi"/>
              </w:rPr>
              <w:t xml:space="preserve">De komende periode staat bestaanszekerheid hoog op de agenda, mogelijk leidt dit tot dwarsverbanden met meer themagroepen. Naast inkomen gaat dat ook over werk, wonen, gezondheid en veiligheid.  </w:t>
            </w:r>
          </w:p>
        </w:tc>
      </w:tr>
      <w:tr w:rsidR="00F06726" w:rsidRPr="00B22661" w14:paraId="693C2A9D" w14:textId="77777777" w:rsidTr="000F22F0">
        <w:tc>
          <w:tcPr>
            <w:tcW w:w="3256" w:type="dxa"/>
          </w:tcPr>
          <w:p w14:paraId="289543F5" w14:textId="77777777" w:rsidR="00F06726" w:rsidRPr="00B22661" w:rsidRDefault="00F06726" w:rsidP="000F22F0">
            <w:pPr>
              <w:rPr>
                <w:rFonts w:cstheme="minorHAnsi"/>
              </w:rPr>
            </w:pPr>
            <w:r w:rsidRPr="00B22661">
              <w:rPr>
                <w:rFonts w:cstheme="minorHAnsi"/>
              </w:rPr>
              <w:t>Landelijk overleggremia</w:t>
            </w:r>
          </w:p>
        </w:tc>
        <w:tc>
          <w:tcPr>
            <w:tcW w:w="10738" w:type="dxa"/>
          </w:tcPr>
          <w:p w14:paraId="015CE094" w14:textId="77777777" w:rsidR="00F06726" w:rsidRPr="00B22661" w:rsidRDefault="00F06726" w:rsidP="009C488A">
            <w:pPr>
              <w:pStyle w:val="Lijstalinea"/>
              <w:numPr>
                <w:ilvl w:val="0"/>
                <w:numId w:val="17"/>
              </w:numPr>
              <w:rPr>
                <w:rFonts w:cstheme="minorHAnsi"/>
              </w:rPr>
            </w:pPr>
            <w:r w:rsidRPr="00B22661">
              <w:rPr>
                <w:rFonts w:cstheme="minorHAnsi"/>
              </w:rPr>
              <w:t xml:space="preserve">Er zijn onderlinge relaties met Divosa, de VNG en de NVVK. </w:t>
            </w:r>
          </w:p>
          <w:p w14:paraId="632047AF" w14:textId="77777777" w:rsidR="00F06726" w:rsidRPr="00B22661" w:rsidRDefault="00F06726" w:rsidP="009C488A">
            <w:pPr>
              <w:pStyle w:val="Lijstalinea"/>
              <w:numPr>
                <w:ilvl w:val="0"/>
                <w:numId w:val="17"/>
              </w:numPr>
              <w:rPr>
                <w:rFonts w:cstheme="minorHAnsi"/>
              </w:rPr>
            </w:pPr>
            <w:r w:rsidRPr="00B22661">
              <w:rPr>
                <w:rFonts w:cstheme="minorHAnsi"/>
              </w:rPr>
              <w:lastRenderedPageBreak/>
              <w:t xml:space="preserve">Twee bestuurders uit het kernteam zijn ook betrokken bij de commissie PSI. </w:t>
            </w:r>
          </w:p>
          <w:p w14:paraId="686AEE13" w14:textId="77777777" w:rsidR="00F06726" w:rsidRPr="00B22661" w:rsidRDefault="00F06726" w:rsidP="009C488A">
            <w:pPr>
              <w:pStyle w:val="Lijstalinea"/>
              <w:numPr>
                <w:ilvl w:val="0"/>
                <w:numId w:val="17"/>
              </w:numPr>
              <w:rPr>
                <w:rFonts w:cstheme="minorHAnsi"/>
              </w:rPr>
            </w:pPr>
            <w:r w:rsidRPr="00B22661">
              <w:rPr>
                <w:rFonts w:cstheme="minorHAnsi"/>
              </w:rPr>
              <w:t xml:space="preserve">Twee ambtenaren uit het kernteam sluiten aan bij het strategisch agenda overleg van de VNG over bestaanszekerheid. </w:t>
            </w:r>
          </w:p>
        </w:tc>
      </w:tr>
      <w:tr w:rsidR="00F06726" w:rsidRPr="00B22661" w14:paraId="333C4C62" w14:textId="77777777" w:rsidTr="000F22F0">
        <w:tc>
          <w:tcPr>
            <w:tcW w:w="3256" w:type="dxa"/>
          </w:tcPr>
          <w:p w14:paraId="443BAF76" w14:textId="77777777" w:rsidR="00F06726" w:rsidRPr="00B22661" w:rsidRDefault="00F06726" w:rsidP="000F22F0">
            <w:pPr>
              <w:rPr>
                <w:rFonts w:cstheme="minorHAnsi"/>
              </w:rPr>
            </w:pPr>
            <w:r w:rsidRPr="00B22661">
              <w:rPr>
                <w:rFonts w:cstheme="minorHAnsi"/>
              </w:rPr>
              <w:lastRenderedPageBreak/>
              <w:t>Budget/Behoefte vanuit G40-netwerk met betrekking tot P31</w:t>
            </w:r>
          </w:p>
        </w:tc>
        <w:tc>
          <w:tcPr>
            <w:tcW w:w="10738" w:type="dxa"/>
          </w:tcPr>
          <w:p w14:paraId="40C72752" w14:textId="77777777" w:rsidR="00F06726" w:rsidRPr="00B22661" w:rsidRDefault="00F06726" w:rsidP="000F22F0">
            <w:pPr>
              <w:rPr>
                <w:rFonts w:cstheme="minorHAnsi"/>
              </w:rPr>
            </w:pPr>
            <w:r w:rsidRPr="00B22661">
              <w:rPr>
                <w:rFonts w:cstheme="minorHAnsi"/>
              </w:rPr>
              <w:t xml:space="preserve">De themagroep heeft de voorkeur voor tweejarige onderzoeksopdrachten. De themagroep wil de opdracht van Platform 31 van het jaar 2023 over taal &amp; beeldvorming graag voortzetten </w:t>
            </w:r>
            <w:proofErr w:type="spellStart"/>
            <w:r w:rsidRPr="00B22661">
              <w:rPr>
                <w:rFonts w:cstheme="minorHAnsi"/>
              </w:rPr>
              <w:t>cq.</w:t>
            </w:r>
            <w:proofErr w:type="spellEnd"/>
            <w:r w:rsidRPr="00B22661">
              <w:rPr>
                <w:rFonts w:cstheme="minorHAnsi"/>
              </w:rPr>
              <w:t xml:space="preserve"> uitbreiden voor het jaar 2024, zodat er niet alleen een </w:t>
            </w:r>
            <w:proofErr w:type="spellStart"/>
            <w:r w:rsidRPr="00B22661">
              <w:rPr>
                <w:rFonts w:cstheme="minorHAnsi"/>
              </w:rPr>
              <w:t>infographic</w:t>
            </w:r>
            <w:proofErr w:type="spellEnd"/>
            <w:r w:rsidRPr="00B22661">
              <w:rPr>
                <w:rFonts w:cstheme="minorHAnsi"/>
              </w:rPr>
              <w:t xml:space="preserve"> wordt gepubliceerd, maar ook een handleiding over wat gemeenten in hun communicatie kunnen inzetten om meer inwoners met geldzorgen te bereiken. </w:t>
            </w:r>
          </w:p>
        </w:tc>
      </w:tr>
    </w:tbl>
    <w:p w14:paraId="16A26132" w14:textId="6EBA25DC" w:rsidR="0087559D" w:rsidRPr="00B22661" w:rsidRDefault="0087559D" w:rsidP="00087038">
      <w:pPr>
        <w:autoSpaceDE w:val="0"/>
        <w:autoSpaceDN w:val="0"/>
        <w:adjustRightInd w:val="0"/>
        <w:spacing w:after="0" w:line="240" w:lineRule="auto"/>
        <w:rPr>
          <w:rFonts w:cstheme="minorHAnsi"/>
        </w:rPr>
      </w:pPr>
    </w:p>
    <w:sectPr w:rsidR="0087559D" w:rsidRPr="00B22661" w:rsidSect="00013F16">
      <w:headerReference w:type="even" r:id="rId21"/>
      <w:headerReference w:type="default" r:id="rId22"/>
      <w:footerReference w:type="even" r:id="rId23"/>
      <w:footerReference w:type="default" r:id="rId24"/>
      <w:headerReference w:type="first" r:id="rId25"/>
      <w:footerReference w:type="firs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01BD3" w14:textId="77777777" w:rsidR="004F1E1F" w:rsidRDefault="004F1E1F" w:rsidP="00E2149B">
      <w:pPr>
        <w:spacing w:after="0" w:line="240" w:lineRule="auto"/>
      </w:pPr>
      <w:r>
        <w:separator/>
      </w:r>
    </w:p>
  </w:endnote>
  <w:endnote w:type="continuationSeparator" w:id="0">
    <w:p w14:paraId="2267869C" w14:textId="77777777" w:rsidR="004F1E1F" w:rsidRDefault="004F1E1F" w:rsidP="00E2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ter Medium">
    <w:altName w:val="Calibri"/>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1286" w14:textId="77777777" w:rsidR="003E7719" w:rsidRDefault="003E77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3928" w14:textId="77777777" w:rsidR="003E7719" w:rsidRDefault="003E77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2A4F" w14:textId="77777777" w:rsidR="003E7719" w:rsidRDefault="003E77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55D8D" w14:textId="77777777" w:rsidR="004F1E1F" w:rsidRDefault="004F1E1F" w:rsidP="00E2149B">
      <w:pPr>
        <w:spacing w:after="0" w:line="240" w:lineRule="auto"/>
      </w:pPr>
      <w:r>
        <w:separator/>
      </w:r>
    </w:p>
  </w:footnote>
  <w:footnote w:type="continuationSeparator" w:id="0">
    <w:p w14:paraId="31E4E3BA" w14:textId="77777777" w:rsidR="004F1E1F" w:rsidRDefault="004F1E1F" w:rsidP="00E2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F5FA" w14:textId="77777777" w:rsidR="003E7719" w:rsidRDefault="003E77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AC84" w14:textId="18909B81" w:rsidR="00E2149B" w:rsidRDefault="00000000" w:rsidP="00E2149B">
    <w:pPr>
      <w:pStyle w:val="Koptekst"/>
      <w:jc w:val="right"/>
    </w:pPr>
    <w:sdt>
      <w:sdtPr>
        <w:id w:val="-44837173"/>
        <w:docPartObj>
          <w:docPartGallery w:val="Watermarks"/>
          <w:docPartUnique/>
        </w:docPartObj>
      </w:sdtPr>
      <w:sdtContent>
        <w:r>
          <w:pict w14:anchorId="734DF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E2149B">
      <w:rPr>
        <w:noProof/>
        <w:lang w:eastAsia="nl-NL"/>
      </w:rPr>
      <w:drawing>
        <wp:inline distT="0" distB="0" distL="0" distR="0" wp14:anchorId="7812109C" wp14:editId="509B1659">
          <wp:extent cx="635000" cy="635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E4BB" w14:textId="77777777" w:rsidR="003E7719" w:rsidRDefault="003E77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BCC"/>
    <w:multiLevelType w:val="hybridMultilevel"/>
    <w:tmpl w:val="250CA7E0"/>
    <w:lvl w:ilvl="0" w:tplc="384628A2">
      <w:start w:val="4"/>
      <w:numFmt w:val="bullet"/>
      <w:lvlText w:val="-"/>
      <w:lvlJc w:val="left"/>
      <w:pPr>
        <w:ind w:left="1080" w:hanging="360"/>
      </w:pPr>
      <w:rPr>
        <w:rFonts w:ascii="Segoe UI" w:eastAsia="Times New Roman" w:hAnsi="Segoe UI"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E463EC"/>
    <w:multiLevelType w:val="hybridMultilevel"/>
    <w:tmpl w:val="DB782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585EDF"/>
    <w:multiLevelType w:val="multilevel"/>
    <w:tmpl w:val="C2D4B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87580"/>
    <w:multiLevelType w:val="hybridMultilevel"/>
    <w:tmpl w:val="D5500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555DE9"/>
    <w:multiLevelType w:val="hybridMultilevel"/>
    <w:tmpl w:val="C64A9BFA"/>
    <w:lvl w:ilvl="0" w:tplc="82B830D0">
      <w:numFmt w:val="bullet"/>
      <w:lvlText w:val="-"/>
      <w:lvlJc w:val="left"/>
      <w:pPr>
        <w:ind w:left="1418" w:hanging="360"/>
      </w:pPr>
      <w:rPr>
        <w:rFonts w:ascii="Times New Roman" w:eastAsiaTheme="minorHAnsi" w:hAnsi="Times New Roman" w:cs="Times New Roman" w:hint="default"/>
      </w:rPr>
    </w:lvl>
    <w:lvl w:ilvl="1" w:tplc="04130003" w:tentative="1">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5" w15:restartNumberingAfterBreak="0">
    <w:nsid w:val="30B847F6"/>
    <w:multiLevelType w:val="hybridMultilevel"/>
    <w:tmpl w:val="CE2A9B9C"/>
    <w:lvl w:ilvl="0" w:tplc="82B830D0">
      <w:numFmt w:val="bullet"/>
      <w:lvlText w:val="-"/>
      <w:lvlJc w:val="left"/>
      <w:pPr>
        <w:ind w:left="1428" w:hanging="360"/>
      </w:pPr>
      <w:rPr>
        <w:rFonts w:ascii="Times New Roman" w:eastAsiaTheme="minorHAnsi"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3FBB3725"/>
    <w:multiLevelType w:val="multilevel"/>
    <w:tmpl w:val="8BC21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73264"/>
    <w:multiLevelType w:val="hybridMultilevel"/>
    <w:tmpl w:val="F3B86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86242E"/>
    <w:multiLevelType w:val="hybridMultilevel"/>
    <w:tmpl w:val="D3D2E07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AA63CC"/>
    <w:multiLevelType w:val="hybridMultilevel"/>
    <w:tmpl w:val="A20651D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6015D10"/>
    <w:multiLevelType w:val="multilevel"/>
    <w:tmpl w:val="EBE2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50115E"/>
    <w:multiLevelType w:val="hybridMultilevel"/>
    <w:tmpl w:val="5C1E3FA8"/>
    <w:lvl w:ilvl="0" w:tplc="35F0B014">
      <w:numFmt w:val="bullet"/>
      <w:lvlText w:val="-"/>
      <w:lvlJc w:val="left"/>
      <w:pPr>
        <w:ind w:left="1418" w:hanging="360"/>
      </w:pPr>
      <w:rPr>
        <w:rFonts w:ascii="Calibri" w:eastAsiaTheme="minorHAnsi" w:hAnsi="Calibri" w:cs="Calibri" w:hint="default"/>
      </w:rPr>
    </w:lvl>
    <w:lvl w:ilvl="1" w:tplc="04130003" w:tentative="1">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12" w15:restartNumberingAfterBreak="0">
    <w:nsid w:val="4CC97B9A"/>
    <w:multiLevelType w:val="hybridMultilevel"/>
    <w:tmpl w:val="23109CB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87415"/>
    <w:multiLevelType w:val="hybridMultilevel"/>
    <w:tmpl w:val="FEE8A5F0"/>
    <w:lvl w:ilvl="0" w:tplc="82B830D0">
      <w:numFmt w:val="bullet"/>
      <w:lvlText w:val="-"/>
      <w:lvlJc w:val="left"/>
      <w:pPr>
        <w:ind w:left="1418" w:hanging="360"/>
      </w:pPr>
      <w:rPr>
        <w:rFonts w:ascii="Times New Roman" w:eastAsiaTheme="minorHAnsi" w:hAnsi="Times New Roman" w:cs="Times New Roman" w:hint="default"/>
      </w:rPr>
    </w:lvl>
    <w:lvl w:ilvl="1" w:tplc="04130003" w:tentative="1">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14" w15:restartNumberingAfterBreak="0">
    <w:nsid w:val="544F202D"/>
    <w:multiLevelType w:val="hybridMultilevel"/>
    <w:tmpl w:val="C85CFE7C"/>
    <w:lvl w:ilvl="0" w:tplc="A8E290DA">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7053A0"/>
    <w:multiLevelType w:val="hybridMultilevel"/>
    <w:tmpl w:val="CA90A56E"/>
    <w:lvl w:ilvl="0" w:tplc="F54CF854">
      <w:start w:val="13"/>
      <w:numFmt w:val="bullet"/>
      <w:pStyle w:val="lijstalineaintabel"/>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4E2DD9"/>
    <w:multiLevelType w:val="multilevel"/>
    <w:tmpl w:val="410CB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A46A9A"/>
    <w:multiLevelType w:val="hybridMultilevel"/>
    <w:tmpl w:val="AD4CB526"/>
    <w:lvl w:ilvl="0" w:tplc="82B830D0">
      <w:numFmt w:val="bullet"/>
      <w:lvlText w:val="-"/>
      <w:lvlJc w:val="left"/>
      <w:pPr>
        <w:ind w:left="1418" w:hanging="360"/>
      </w:pPr>
      <w:rPr>
        <w:rFonts w:ascii="Times New Roman" w:eastAsiaTheme="minorHAnsi" w:hAnsi="Times New Roman" w:cs="Times New Roman" w:hint="default"/>
      </w:rPr>
    </w:lvl>
    <w:lvl w:ilvl="1" w:tplc="04130003" w:tentative="1">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18" w15:restartNumberingAfterBreak="0">
    <w:nsid w:val="7C970C17"/>
    <w:multiLevelType w:val="hybridMultilevel"/>
    <w:tmpl w:val="1C02E5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6820982">
    <w:abstractNumId w:val="1"/>
  </w:num>
  <w:num w:numId="2" w16cid:durableId="2008631333">
    <w:abstractNumId w:val="3"/>
  </w:num>
  <w:num w:numId="3" w16cid:durableId="1652446631">
    <w:abstractNumId w:val="7"/>
  </w:num>
  <w:num w:numId="4" w16cid:durableId="182785518">
    <w:abstractNumId w:val="15"/>
  </w:num>
  <w:num w:numId="5" w16cid:durableId="1178233974">
    <w:abstractNumId w:val="6"/>
  </w:num>
  <w:num w:numId="6" w16cid:durableId="1939675742">
    <w:abstractNumId w:val="10"/>
  </w:num>
  <w:num w:numId="7" w16cid:durableId="1564877768">
    <w:abstractNumId w:val="2"/>
  </w:num>
  <w:num w:numId="8" w16cid:durableId="822427229">
    <w:abstractNumId w:val="16"/>
  </w:num>
  <w:num w:numId="9" w16cid:durableId="2101951499">
    <w:abstractNumId w:val="4"/>
  </w:num>
  <w:num w:numId="10" w16cid:durableId="1873765495">
    <w:abstractNumId w:val="13"/>
  </w:num>
  <w:num w:numId="11" w16cid:durableId="2136484093">
    <w:abstractNumId w:val="11"/>
  </w:num>
  <w:num w:numId="12" w16cid:durableId="927933077">
    <w:abstractNumId w:val="17"/>
  </w:num>
  <w:num w:numId="13" w16cid:durableId="68236532">
    <w:abstractNumId w:val="5"/>
  </w:num>
  <w:num w:numId="14" w16cid:durableId="1262907461">
    <w:abstractNumId w:val="14"/>
  </w:num>
  <w:num w:numId="15" w16cid:durableId="909654113">
    <w:abstractNumId w:val="0"/>
  </w:num>
  <w:num w:numId="16" w16cid:durableId="680817438">
    <w:abstractNumId w:val="12"/>
  </w:num>
  <w:num w:numId="17" w16cid:durableId="1609772436">
    <w:abstractNumId w:val="9"/>
  </w:num>
  <w:num w:numId="18" w16cid:durableId="997923867">
    <w:abstractNumId w:val="8"/>
  </w:num>
  <w:num w:numId="19" w16cid:durableId="160854370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6"/>
    <w:rsid w:val="0000043D"/>
    <w:rsid w:val="00013F16"/>
    <w:rsid w:val="000200E8"/>
    <w:rsid w:val="00036694"/>
    <w:rsid w:val="00044A5A"/>
    <w:rsid w:val="00076760"/>
    <w:rsid w:val="00087038"/>
    <w:rsid w:val="000B70EC"/>
    <w:rsid w:val="000F7A56"/>
    <w:rsid w:val="00153295"/>
    <w:rsid w:val="00185608"/>
    <w:rsid w:val="0019155F"/>
    <w:rsid w:val="00196AF4"/>
    <w:rsid w:val="001A7DCB"/>
    <w:rsid w:val="001C45B9"/>
    <w:rsid w:val="001C468C"/>
    <w:rsid w:val="001E5642"/>
    <w:rsid w:val="00201B0A"/>
    <w:rsid w:val="002032A4"/>
    <w:rsid w:val="00225FDD"/>
    <w:rsid w:val="00234593"/>
    <w:rsid w:val="00234FA4"/>
    <w:rsid w:val="00263ECE"/>
    <w:rsid w:val="00272B18"/>
    <w:rsid w:val="00272FE2"/>
    <w:rsid w:val="00274876"/>
    <w:rsid w:val="002966A5"/>
    <w:rsid w:val="002F4D92"/>
    <w:rsid w:val="002F52E1"/>
    <w:rsid w:val="00301C62"/>
    <w:rsid w:val="00302C3A"/>
    <w:rsid w:val="003360EF"/>
    <w:rsid w:val="0035551F"/>
    <w:rsid w:val="00361E4A"/>
    <w:rsid w:val="00364104"/>
    <w:rsid w:val="00376494"/>
    <w:rsid w:val="0039600C"/>
    <w:rsid w:val="003B17E7"/>
    <w:rsid w:val="003B3616"/>
    <w:rsid w:val="003C3DA2"/>
    <w:rsid w:val="003D6EC0"/>
    <w:rsid w:val="003E7719"/>
    <w:rsid w:val="003F3E4D"/>
    <w:rsid w:val="00400EC8"/>
    <w:rsid w:val="004322FD"/>
    <w:rsid w:val="004851CE"/>
    <w:rsid w:val="004B4573"/>
    <w:rsid w:val="004F1E1F"/>
    <w:rsid w:val="0050484E"/>
    <w:rsid w:val="00510532"/>
    <w:rsid w:val="0051662D"/>
    <w:rsid w:val="00522FAB"/>
    <w:rsid w:val="005461AA"/>
    <w:rsid w:val="00562FA0"/>
    <w:rsid w:val="005678E7"/>
    <w:rsid w:val="00584461"/>
    <w:rsid w:val="005905A3"/>
    <w:rsid w:val="0059201A"/>
    <w:rsid w:val="005B0487"/>
    <w:rsid w:val="005D26CB"/>
    <w:rsid w:val="005E491A"/>
    <w:rsid w:val="00604500"/>
    <w:rsid w:val="006152C9"/>
    <w:rsid w:val="00627483"/>
    <w:rsid w:val="006310A6"/>
    <w:rsid w:val="00652E82"/>
    <w:rsid w:val="006778A0"/>
    <w:rsid w:val="006B4699"/>
    <w:rsid w:val="006C4C06"/>
    <w:rsid w:val="006E3EB5"/>
    <w:rsid w:val="006E3F2A"/>
    <w:rsid w:val="006F1334"/>
    <w:rsid w:val="006F2A93"/>
    <w:rsid w:val="00720310"/>
    <w:rsid w:val="00732FD3"/>
    <w:rsid w:val="007403BB"/>
    <w:rsid w:val="00742C87"/>
    <w:rsid w:val="00753F0F"/>
    <w:rsid w:val="00754CFC"/>
    <w:rsid w:val="00761EBB"/>
    <w:rsid w:val="00771EA2"/>
    <w:rsid w:val="007755EB"/>
    <w:rsid w:val="00777823"/>
    <w:rsid w:val="00783488"/>
    <w:rsid w:val="007B008F"/>
    <w:rsid w:val="007B21CA"/>
    <w:rsid w:val="007B7401"/>
    <w:rsid w:val="007F1B84"/>
    <w:rsid w:val="00807168"/>
    <w:rsid w:val="0087559D"/>
    <w:rsid w:val="00892CC1"/>
    <w:rsid w:val="008A250D"/>
    <w:rsid w:val="008F2070"/>
    <w:rsid w:val="008F60C4"/>
    <w:rsid w:val="008F738C"/>
    <w:rsid w:val="00910502"/>
    <w:rsid w:val="00951B2D"/>
    <w:rsid w:val="0097345B"/>
    <w:rsid w:val="0097679D"/>
    <w:rsid w:val="009A3C07"/>
    <w:rsid w:val="009A70A3"/>
    <w:rsid w:val="009C488A"/>
    <w:rsid w:val="009E63F4"/>
    <w:rsid w:val="00A04010"/>
    <w:rsid w:val="00A14F83"/>
    <w:rsid w:val="00A17A83"/>
    <w:rsid w:val="00A236FB"/>
    <w:rsid w:val="00A241A3"/>
    <w:rsid w:val="00A4143F"/>
    <w:rsid w:val="00A41888"/>
    <w:rsid w:val="00A55422"/>
    <w:rsid w:val="00A652E2"/>
    <w:rsid w:val="00A74A18"/>
    <w:rsid w:val="00A91035"/>
    <w:rsid w:val="00A9428D"/>
    <w:rsid w:val="00AD6973"/>
    <w:rsid w:val="00AF4887"/>
    <w:rsid w:val="00B15DB3"/>
    <w:rsid w:val="00B20EF2"/>
    <w:rsid w:val="00B22661"/>
    <w:rsid w:val="00B46171"/>
    <w:rsid w:val="00B4749C"/>
    <w:rsid w:val="00B47A3E"/>
    <w:rsid w:val="00B51CCD"/>
    <w:rsid w:val="00B544BD"/>
    <w:rsid w:val="00B90992"/>
    <w:rsid w:val="00B97C6D"/>
    <w:rsid w:val="00BB7B28"/>
    <w:rsid w:val="00BC5E61"/>
    <w:rsid w:val="00BD5617"/>
    <w:rsid w:val="00BD571F"/>
    <w:rsid w:val="00BD61F7"/>
    <w:rsid w:val="00C00752"/>
    <w:rsid w:val="00CA7A5A"/>
    <w:rsid w:val="00CC1897"/>
    <w:rsid w:val="00CC4BAB"/>
    <w:rsid w:val="00D133AE"/>
    <w:rsid w:val="00D2082C"/>
    <w:rsid w:val="00D40E07"/>
    <w:rsid w:val="00D55956"/>
    <w:rsid w:val="00D749B4"/>
    <w:rsid w:val="00DE0398"/>
    <w:rsid w:val="00DE3C91"/>
    <w:rsid w:val="00DF1BC8"/>
    <w:rsid w:val="00DF77A4"/>
    <w:rsid w:val="00E13E04"/>
    <w:rsid w:val="00E152DB"/>
    <w:rsid w:val="00E20264"/>
    <w:rsid w:val="00E2149B"/>
    <w:rsid w:val="00E357CA"/>
    <w:rsid w:val="00E57CBA"/>
    <w:rsid w:val="00E60EF0"/>
    <w:rsid w:val="00E7221F"/>
    <w:rsid w:val="00E73E63"/>
    <w:rsid w:val="00E815B1"/>
    <w:rsid w:val="00E83AC4"/>
    <w:rsid w:val="00E83D31"/>
    <w:rsid w:val="00EA2BC4"/>
    <w:rsid w:val="00ED071A"/>
    <w:rsid w:val="00EF527D"/>
    <w:rsid w:val="00F02D85"/>
    <w:rsid w:val="00F06726"/>
    <w:rsid w:val="00F349CC"/>
    <w:rsid w:val="00FA3642"/>
    <w:rsid w:val="00FB1035"/>
    <w:rsid w:val="00FB5865"/>
    <w:rsid w:val="00FC25E9"/>
    <w:rsid w:val="00FD06D7"/>
    <w:rsid w:val="00FD0FD4"/>
    <w:rsid w:val="00FD600C"/>
    <w:rsid w:val="00FD7826"/>
    <w:rsid w:val="00FE36AC"/>
    <w:rsid w:val="00FF4B4E"/>
    <w:rsid w:val="664772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31CD3"/>
  <w15:chartTrackingRefBased/>
  <w15:docId w15:val="{17D97FB7-9ADD-4E2C-88FC-8977BB1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500"/>
  </w:style>
  <w:style w:type="paragraph" w:styleId="Kop1">
    <w:name w:val="heading 1"/>
    <w:basedOn w:val="Standaard"/>
    <w:next w:val="Standaard"/>
    <w:link w:val="Kop1Char"/>
    <w:uiPriority w:val="9"/>
    <w:qFormat/>
    <w:rsid w:val="007B0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2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3F16"/>
    <w:pPr>
      <w:spacing w:after="0" w:line="240" w:lineRule="auto"/>
    </w:pPr>
  </w:style>
  <w:style w:type="paragraph" w:styleId="Normaalweb">
    <w:name w:val="Normal (Web)"/>
    <w:basedOn w:val="Standaard"/>
    <w:uiPriority w:val="99"/>
    <w:semiHidden/>
    <w:unhideWhenUsed/>
    <w:rsid w:val="007203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20310"/>
    <w:rPr>
      <w:color w:val="0000FF"/>
      <w:u w:val="single"/>
    </w:rPr>
  </w:style>
  <w:style w:type="table" w:styleId="Tabelraster">
    <w:name w:val="Table Grid"/>
    <w:basedOn w:val="Standaardtabel"/>
    <w:uiPriority w:val="39"/>
    <w:rsid w:val="00ED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B008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4749C"/>
    <w:pPr>
      <w:ind w:left="720"/>
      <w:contextualSpacing/>
    </w:pPr>
  </w:style>
  <w:style w:type="character" w:customStyle="1" w:styleId="Kop2Char">
    <w:name w:val="Kop 2 Char"/>
    <w:basedOn w:val="Standaardalinea-lettertype"/>
    <w:link w:val="Kop2"/>
    <w:uiPriority w:val="9"/>
    <w:rsid w:val="006F2A93"/>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E214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49B"/>
  </w:style>
  <w:style w:type="paragraph" w:styleId="Voettekst">
    <w:name w:val="footer"/>
    <w:basedOn w:val="Standaard"/>
    <w:link w:val="VoettekstChar"/>
    <w:uiPriority w:val="99"/>
    <w:unhideWhenUsed/>
    <w:rsid w:val="00E214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49B"/>
  </w:style>
  <w:style w:type="character" w:styleId="Verwijzingopmerking">
    <w:name w:val="annotation reference"/>
    <w:basedOn w:val="Standaardalinea-lettertype"/>
    <w:uiPriority w:val="99"/>
    <w:semiHidden/>
    <w:unhideWhenUsed/>
    <w:rsid w:val="007403BB"/>
    <w:rPr>
      <w:sz w:val="16"/>
      <w:szCs w:val="16"/>
    </w:rPr>
  </w:style>
  <w:style w:type="paragraph" w:styleId="Tekstopmerking">
    <w:name w:val="annotation text"/>
    <w:basedOn w:val="Standaard"/>
    <w:link w:val="TekstopmerkingChar"/>
    <w:uiPriority w:val="99"/>
    <w:unhideWhenUsed/>
    <w:rsid w:val="007403BB"/>
    <w:pPr>
      <w:spacing w:line="240" w:lineRule="auto"/>
    </w:pPr>
    <w:rPr>
      <w:sz w:val="20"/>
      <w:szCs w:val="20"/>
    </w:rPr>
  </w:style>
  <w:style w:type="character" w:customStyle="1" w:styleId="TekstopmerkingChar">
    <w:name w:val="Tekst opmerking Char"/>
    <w:basedOn w:val="Standaardalinea-lettertype"/>
    <w:link w:val="Tekstopmerking"/>
    <w:uiPriority w:val="99"/>
    <w:rsid w:val="007403BB"/>
    <w:rPr>
      <w:sz w:val="20"/>
      <w:szCs w:val="20"/>
    </w:rPr>
  </w:style>
  <w:style w:type="paragraph" w:styleId="Onderwerpvanopmerking">
    <w:name w:val="annotation subject"/>
    <w:basedOn w:val="Tekstopmerking"/>
    <w:next w:val="Tekstopmerking"/>
    <w:link w:val="OnderwerpvanopmerkingChar"/>
    <w:uiPriority w:val="99"/>
    <w:semiHidden/>
    <w:unhideWhenUsed/>
    <w:rsid w:val="007403BB"/>
    <w:rPr>
      <w:b/>
      <w:bCs/>
    </w:rPr>
  </w:style>
  <w:style w:type="character" w:customStyle="1" w:styleId="OnderwerpvanopmerkingChar">
    <w:name w:val="Onderwerp van opmerking Char"/>
    <w:basedOn w:val="TekstopmerkingChar"/>
    <w:link w:val="Onderwerpvanopmerking"/>
    <w:uiPriority w:val="99"/>
    <w:semiHidden/>
    <w:rsid w:val="007403BB"/>
    <w:rPr>
      <w:b/>
      <w:bCs/>
      <w:sz w:val="20"/>
      <w:szCs w:val="20"/>
    </w:rPr>
  </w:style>
  <w:style w:type="paragraph" w:styleId="Ballontekst">
    <w:name w:val="Balloon Text"/>
    <w:basedOn w:val="Standaard"/>
    <w:link w:val="BallontekstChar"/>
    <w:uiPriority w:val="99"/>
    <w:semiHidden/>
    <w:unhideWhenUsed/>
    <w:rsid w:val="007403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03BB"/>
    <w:rPr>
      <w:rFonts w:ascii="Segoe UI" w:hAnsi="Segoe UI" w:cs="Segoe UI"/>
      <w:sz w:val="18"/>
      <w:szCs w:val="18"/>
    </w:rPr>
  </w:style>
  <w:style w:type="paragraph" w:styleId="Revisie">
    <w:name w:val="Revision"/>
    <w:hidden/>
    <w:uiPriority w:val="99"/>
    <w:semiHidden/>
    <w:rsid w:val="00E152DB"/>
    <w:pPr>
      <w:spacing w:after="0" w:line="240" w:lineRule="auto"/>
    </w:pPr>
  </w:style>
  <w:style w:type="paragraph" w:customStyle="1" w:styleId="pf1">
    <w:name w:val="pf1"/>
    <w:basedOn w:val="Standaard"/>
    <w:rsid w:val="005678E7"/>
    <w:pPr>
      <w:spacing w:before="100" w:beforeAutospacing="1" w:after="100" w:afterAutospacing="1" w:line="240" w:lineRule="auto"/>
      <w:ind w:left="360"/>
    </w:pPr>
    <w:rPr>
      <w:rFonts w:ascii="Times New Roman" w:eastAsia="Times New Roman" w:hAnsi="Times New Roman" w:cs="Times New Roman"/>
      <w:sz w:val="24"/>
      <w:szCs w:val="24"/>
      <w:lang w:eastAsia="nl-NL"/>
    </w:rPr>
  </w:style>
  <w:style w:type="paragraph" w:customStyle="1" w:styleId="pf0">
    <w:name w:val="pf0"/>
    <w:basedOn w:val="Standaard"/>
    <w:rsid w:val="005678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5678E7"/>
    <w:rPr>
      <w:rFonts w:ascii="Segoe UI" w:hAnsi="Segoe UI" w:cs="Segoe UI" w:hint="default"/>
      <w:b/>
      <w:bCs/>
      <w:sz w:val="18"/>
      <w:szCs w:val="18"/>
    </w:rPr>
  </w:style>
  <w:style w:type="character" w:customStyle="1" w:styleId="cf21">
    <w:name w:val="cf21"/>
    <w:basedOn w:val="Standaardalinea-lettertype"/>
    <w:rsid w:val="005678E7"/>
    <w:rPr>
      <w:rFonts w:ascii="Segoe UI" w:hAnsi="Segoe UI" w:cs="Segoe UI" w:hint="default"/>
      <w:sz w:val="18"/>
      <w:szCs w:val="18"/>
    </w:rPr>
  </w:style>
  <w:style w:type="paragraph" w:customStyle="1" w:styleId="bodytext">
    <w:name w:val="bodytext"/>
    <w:qFormat/>
    <w:rsid w:val="00BD61F7"/>
    <w:pPr>
      <w:spacing w:before="60" w:after="240" w:line="288" w:lineRule="auto"/>
    </w:pPr>
    <w:rPr>
      <w:rFonts w:ascii="Inter" w:hAnsi="Inter"/>
      <w:kern w:val="2"/>
      <w14:ligatures w14:val="standardContextual"/>
    </w:rPr>
  </w:style>
  <w:style w:type="paragraph" w:customStyle="1" w:styleId="tabelheader">
    <w:name w:val="tabelheader"/>
    <w:qFormat/>
    <w:rsid w:val="00272FE2"/>
    <w:pPr>
      <w:spacing w:after="0" w:line="240" w:lineRule="auto"/>
    </w:pPr>
    <w:rPr>
      <w:rFonts w:ascii="Inter Medium" w:hAnsi="Inter Medium"/>
      <w:kern w:val="2"/>
      <w14:ligatures w14:val="standardContextual"/>
    </w:rPr>
  </w:style>
  <w:style w:type="paragraph" w:customStyle="1" w:styleId="tabeltekst">
    <w:name w:val="tabeltekst"/>
    <w:qFormat/>
    <w:rsid w:val="00272FE2"/>
    <w:pPr>
      <w:spacing w:before="40" w:after="40" w:line="240" w:lineRule="auto"/>
    </w:pPr>
    <w:rPr>
      <w:rFonts w:ascii="Inter" w:hAnsi="Inter"/>
      <w:kern w:val="2"/>
      <w14:ligatures w14:val="standardContextual"/>
    </w:rPr>
  </w:style>
  <w:style w:type="paragraph" w:customStyle="1" w:styleId="lijstalineaintabel">
    <w:name w:val="lijstalinea (in tabel)"/>
    <w:basedOn w:val="tabeltekst"/>
    <w:qFormat/>
    <w:rsid w:val="00D133AE"/>
    <w:pPr>
      <w:numPr>
        <w:numId w:val="4"/>
      </w:numPr>
      <w:spacing w:line="288" w:lineRule="auto"/>
      <w:ind w:left="249" w:hanging="238"/>
    </w:pPr>
    <w:rPr>
      <w:sz w:val="18"/>
      <w:szCs w:val="18"/>
    </w:rPr>
  </w:style>
  <w:style w:type="paragraph" w:customStyle="1" w:styleId="xmsolistparagraph">
    <w:name w:val="x_msolistparagraph"/>
    <w:basedOn w:val="Standaard"/>
    <w:rsid w:val="00044A5A"/>
    <w:pPr>
      <w:spacing w:line="252" w:lineRule="auto"/>
      <w:ind w:left="720"/>
    </w:pPr>
    <w:rPr>
      <w:rFonts w:ascii="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5984">
      <w:bodyDiv w:val="1"/>
      <w:marLeft w:val="0"/>
      <w:marRight w:val="0"/>
      <w:marTop w:val="0"/>
      <w:marBottom w:val="0"/>
      <w:divBdr>
        <w:top w:val="none" w:sz="0" w:space="0" w:color="auto"/>
        <w:left w:val="none" w:sz="0" w:space="0" w:color="auto"/>
        <w:bottom w:val="none" w:sz="0" w:space="0" w:color="auto"/>
        <w:right w:val="none" w:sz="0" w:space="0" w:color="auto"/>
      </w:divBdr>
    </w:div>
    <w:div w:id="273096036">
      <w:bodyDiv w:val="1"/>
      <w:marLeft w:val="0"/>
      <w:marRight w:val="0"/>
      <w:marTop w:val="0"/>
      <w:marBottom w:val="0"/>
      <w:divBdr>
        <w:top w:val="none" w:sz="0" w:space="0" w:color="auto"/>
        <w:left w:val="none" w:sz="0" w:space="0" w:color="auto"/>
        <w:bottom w:val="none" w:sz="0" w:space="0" w:color="auto"/>
        <w:right w:val="none" w:sz="0" w:space="0" w:color="auto"/>
      </w:divBdr>
    </w:div>
    <w:div w:id="412162853">
      <w:bodyDiv w:val="1"/>
      <w:marLeft w:val="0"/>
      <w:marRight w:val="0"/>
      <w:marTop w:val="0"/>
      <w:marBottom w:val="0"/>
      <w:divBdr>
        <w:top w:val="none" w:sz="0" w:space="0" w:color="auto"/>
        <w:left w:val="none" w:sz="0" w:space="0" w:color="auto"/>
        <w:bottom w:val="none" w:sz="0" w:space="0" w:color="auto"/>
        <w:right w:val="none" w:sz="0" w:space="0" w:color="auto"/>
      </w:divBdr>
    </w:div>
    <w:div w:id="498694464">
      <w:bodyDiv w:val="1"/>
      <w:marLeft w:val="0"/>
      <w:marRight w:val="0"/>
      <w:marTop w:val="0"/>
      <w:marBottom w:val="0"/>
      <w:divBdr>
        <w:top w:val="none" w:sz="0" w:space="0" w:color="auto"/>
        <w:left w:val="none" w:sz="0" w:space="0" w:color="auto"/>
        <w:bottom w:val="none" w:sz="0" w:space="0" w:color="auto"/>
        <w:right w:val="none" w:sz="0" w:space="0" w:color="auto"/>
      </w:divBdr>
    </w:div>
    <w:div w:id="573970194">
      <w:bodyDiv w:val="1"/>
      <w:marLeft w:val="0"/>
      <w:marRight w:val="0"/>
      <w:marTop w:val="0"/>
      <w:marBottom w:val="0"/>
      <w:divBdr>
        <w:top w:val="none" w:sz="0" w:space="0" w:color="auto"/>
        <w:left w:val="none" w:sz="0" w:space="0" w:color="auto"/>
        <w:bottom w:val="none" w:sz="0" w:space="0" w:color="auto"/>
        <w:right w:val="none" w:sz="0" w:space="0" w:color="auto"/>
      </w:divBdr>
    </w:div>
    <w:div w:id="708578171">
      <w:bodyDiv w:val="1"/>
      <w:marLeft w:val="0"/>
      <w:marRight w:val="0"/>
      <w:marTop w:val="0"/>
      <w:marBottom w:val="0"/>
      <w:divBdr>
        <w:top w:val="none" w:sz="0" w:space="0" w:color="auto"/>
        <w:left w:val="none" w:sz="0" w:space="0" w:color="auto"/>
        <w:bottom w:val="none" w:sz="0" w:space="0" w:color="auto"/>
        <w:right w:val="none" w:sz="0" w:space="0" w:color="auto"/>
      </w:divBdr>
    </w:div>
    <w:div w:id="764571007">
      <w:bodyDiv w:val="1"/>
      <w:marLeft w:val="0"/>
      <w:marRight w:val="0"/>
      <w:marTop w:val="0"/>
      <w:marBottom w:val="0"/>
      <w:divBdr>
        <w:top w:val="none" w:sz="0" w:space="0" w:color="auto"/>
        <w:left w:val="none" w:sz="0" w:space="0" w:color="auto"/>
        <w:bottom w:val="none" w:sz="0" w:space="0" w:color="auto"/>
        <w:right w:val="none" w:sz="0" w:space="0" w:color="auto"/>
      </w:divBdr>
      <w:divsChild>
        <w:div w:id="233662603">
          <w:marLeft w:val="547"/>
          <w:marRight w:val="0"/>
          <w:marTop w:val="0"/>
          <w:marBottom w:val="0"/>
          <w:divBdr>
            <w:top w:val="none" w:sz="0" w:space="0" w:color="auto"/>
            <w:left w:val="none" w:sz="0" w:space="0" w:color="auto"/>
            <w:bottom w:val="none" w:sz="0" w:space="0" w:color="auto"/>
            <w:right w:val="none" w:sz="0" w:space="0" w:color="auto"/>
          </w:divBdr>
        </w:div>
        <w:div w:id="524296437">
          <w:marLeft w:val="1267"/>
          <w:marRight w:val="0"/>
          <w:marTop w:val="0"/>
          <w:marBottom w:val="0"/>
          <w:divBdr>
            <w:top w:val="none" w:sz="0" w:space="0" w:color="auto"/>
            <w:left w:val="none" w:sz="0" w:space="0" w:color="auto"/>
            <w:bottom w:val="none" w:sz="0" w:space="0" w:color="auto"/>
            <w:right w:val="none" w:sz="0" w:space="0" w:color="auto"/>
          </w:divBdr>
        </w:div>
        <w:div w:id="341783151">
          <w:marLeft w:val="1267"/>
          <w:marRight w:val="0"/>
          <w:marTop w:val="0"/>
          <w:marBottom w:val="0"/>
          <w:divBdr>
            <w:top w:val="none" w:sz="0" w:space="0" w:color="auto"/>
            <w:left w:val="none" w:sz="0" w:space="0" w:color="auto"/>
            <w:bottom w:val="none" w:sz="0" w:space="0" w:color="auto"/>
            <w:right w:val="none" w:sz="0" w:space="0" w:color="auto"/>
          </w:divBdr>
        </w:div>
        <w:div w:id="660810808">
          <w:marLeft w:val="547"/>
          <w:marRight w:val="0"/>
          <w:marTop w:val="0"/>
          <w:marBottom w:val="0"/>
          <w:divBdr>
            <w:top w:val="none" w:sz="0" w:space="0" w:color="auto"/>
            <w:left w:val="none" w:sz="0" w:space="0" w:color="auto"/>
            <w:bottom w:val="none" w:sz="0" w:space="0" w:color="auto"/>
            <w:right w:val="none" w:sz="0" w:space="0" w:color="auto"/>
          </w:divBdr>
        </w:div>
        <w:div w:id="1201823519">
          <w:marLeft w:val="1267"/>
          <w:marRight w:val="0"/>
          <w:marTop w:val="0"/>
          <w:marBottom w:val="0"/>
          <w:divBdr>
            <w:top w:val="none" w:sz="0" w:space="0" w:color="auto"/>
            <w:left w:val="none" w:sz="0" w:space="0" w:color="auto"/>
            <w:bottom w:val="none" w:sz="0" w:space="0" w:color="auto"/>
            <w:right w:val="none" w:sz="0" w:space="0" w:color="auto"/>
          </w:divBdr>
        </w:div>
        <w:div w:id="698119678">
          <w:marLeft w:val="1267"/>
          <w:marRight w:val="0"/>
          <w:marTop w:val="0"/>
          <w:marBottom w:val="0"/>
          <w:divBdr>
            <w:top w:val="none" w:sz="0" w:space="0" w:color="auto"/>
            <w:left w:val="none" w:sz="0" w:space="0" w:color="auto"/>
            <w:bottom w:val="none" w:sz="0" w:space="0" w:color="auto"/>
            <w:right w:val="none" w:sz="0" w:space="0" w:color="auto"/>
          </w:divBdr>
        </w:div>
        <w:div w:id="1756825862">
          <w:marLeft w:val="547"/>
          <w:marRight w:val="0"/>
          <w:marTop w:val="0"/>
          <w:marBottom w:val="0"/>
          <w:divBdr>
            <w:top w:val="none" w:sz="0" w:space="0" w:color="auto"/>
            <w:left w:val="none" w:sz="0" w:space="0" w:color="auto"/>
            <w:bottom w:val="none" w:sz="0" w:space="0" w:color="auto"/>
            <w:right w:val="none" w:sz="0" w:space="0" w:color="auto"/>
          </w:divBdr>
        </w:div>
        <w:div w:id="1922060177">
          <w:marLeft w:val="1267"/>
          <w:marRight w:val="0"/>
          <w:marTop w:val="0"/>
          <w:marBottom w:val="0"/>
          <w:divBdr>
            <w:top w:val="none" w:sz="0" w:space="0" w:color="auto"/>
            <w:left w:val="none" w:sz="0" w:space="0" w:color="auto"/>
            <w:bottom w:val="none" w:sz="0" w:space="0" w:color="auto"/>
            <w:right w:val="none" w:sz="0" w:space="0" w:color="auto"/>
          </w:divBdr>
        </w:div>
        <w:div w:id="35931871">
          <w:marLeft w:val="1267"/>
          <w:marRight w:val="0"/>
          <w:marTop w:val="0"/>
          <w:marBottom w:val="0"/>
          <w:divBdr>
            <w:top w:val="none" w:sz="0" w:space="0" w:color="auto"/>
            <w:left w:val="none" w:sz="0" w:space="0" w:color="auto"/>
            <w:bottom w:val="none" w:sz="0" w:space="0" w:color="auto"/>
            <w:right w:val="none" w:sz="0" w:space="0" w:color="auto"/>
          </w:divBdr>
        </w:div>
        <w:div w:id="735516040">
          <w:marLeft w:val="547"/>
          <w:marRight w:val="0"/>
          <w:marTop w:val="0"/>
          <w:marBottom w:val="0"/>
          <w:divBdr>
            <w:top w:val="none" w:sz="0" w:space="0" w:color="auto"/>
            <w:left w:val="none" w:sz="0" w:space="0" w:color="auto"/>
            <w:bottom w:val="none" w:sz="0" w:space="0" w:color="auto"/>
            <w:right w:val="none" w:sz="0" w:space="0" w:color="auto"/>
          </w:divBdr>
        </w:div>
        <w:div w:id="1138184162">
          <w:marLeft w:val="1267"/>
          <w:marRight w:val="0"/>
          <w:marTop w:val="0"/>
          <w:marBottom w:val="0"/>
          <w:divBdr>
            <w:top w:val="none" w:sz="0" w:space="0" w:color="auto"/>
            <w:left w:val="none" w:sz="0" w:space="0" w:color="auto"/>
            <w:bottom w:val="none" w:sz="0" w:space="0" w:color="auto"/>
            <w:right w:val="none" w:sz="0" w:space="0" w:color="auto"/>
          </w:divBdr>
        </w:div>
      </w:divsChild>
    </w:div>
    <w:div w:id="869413692">
      <w:bodyDiv w:val="1"/>
      <w:marLeft w:val="0"/>
      <w:marRight w:val="0"/>
      <w:marTop w:val="0"/>
      <w:marBottom w:val="0"/>
      <w:divBdr>
        <w:top w:val="none" w:sz="0" w:space="0" w:color="auto"/>
        <w:left w:val="none" w:sz="0" w:space="0" w:color="auto"/>
        <w:bottom w:val="none" w:sz="0" w:space="0" w:color="auto"/>
        <w:right w:val="none" w:sz="0" w:space="0" w:color="auto"/>
      </w:divBdr>
      <w:divsChild>
        <w:div w:id="270209994">
          <w:marLeft w:val="360"/>
          <w:marRight w:val="0"/>
          <w:marTop w:val="200"/>
          <w:marBottom w:val="0"/>
          <w:divBdr>
            <w:top w:val="none" w:sz="0" w:space="0" w:color="auto"/>
            <w:left w:val="none" w:sz="0" w:space="0" w:color="auto"/>
            <w:bottom w:val="none" w:sz="0" w:space="0" w:color="auto"/>
            <w:right w:val="none" w:sz="0" w:space="0" w:color="auto"/>
          </w:divBdr>
        </w:div>
      </w:divsChild>
    </w:div>
    <w:div w:id="877353605">
      <w:bodyDiv w:val="1"/>
      <w:marLeft w:val="0"/>
      <w:marRight w:val="0"/>
      <w:marTop w:val="0"/>
      <w:marBottom w:val="0"/>
      <w:divBdr>
        <w:top w:val="none" w:sz="0" w:space="0" w:color="auto"/>
        <w:left w:val="none" w:sz="0" w:space="0" w:color="auto"/>
        <w:bottom w:val="none" w:sz="0" w:space="0" w:color="auto"/>
        <w:right w:val="none" w:sz="0" w:space="0" w:color="auto"/>
      </w:divBdr>
    </w:div>
    <w:div w:id="974288887">
      <w:bodyDiv w:val="1"/>
      <w:marLeft w:val="0"/>
      <w:marRight w:val="0"/>
      <w:marTop w:val="0"/>
      <w:marBottom w:val="0"/>
      <w:divBdr>
        <w:top w:val="none" w:sz="0" w:space="0" w:color="auto"/>
        <w:left w:val="none" w:sz="0" w:space="0" w:color="auto"/>
        <w:bottom w:val="none" w:sz="0" w:space="0" w:color="auto"/>
        <w:right w:val="none" w:sz="0" w:space="0" w:color="auto"/>
      </w:divBdr>
      <w:divsChild>
        <w:div w:id="2039546278">
          <w:marLeft w:val="360"/>
          <w:marRight w:val="0"/>
          <w:marTop w:val="0"/>
          <w:marBottom w:val="0"/>
          <w:divBdr>
            <w:top w:val="none" w:sz="0" w:space="0" w:color="auto"/>
            <w:left w:val="none" w:sz="0" w:space="0" w:color="auto"/>
            <w:bottom w:val="none" w:sz="0" w:space="0" w:color="auto"/>
            <w:right w:val="none" w:sz="0" w:space="0" w:color="auto"/>
          </w:divBdr>
        </w:div>
        <w:div w:id="11491514">
          <w:marLeft w:val="360"/>
          <w:marRight w:val="0"/>
          <w:marTop w:val="0"/>
          <w:marBottom w:val="0"/>
          <w:divBdr>
            <w:top w:val="none" w:sz="0" w:space="0" w:color="auto"/>
            <w:left w:val="none" w:sz="0" w:space="0" w:color="auto"/>
            <w:bottom w:val="none" w:sz="0" w:space="0" w:color="auto"/>
            <w:right w:val="none" w:sz="0" w:space="0" w:color="auto"/>
          </w:divBdr>
        </w:div>
        <w:div w:id="1735619590">
          <w:marLeft w:val="360"/>
          <w:marRight w:val="0"/>
          <w:marTop w:val="0"/>
          <w:marBottom w:val="0"/>
          <w:divBdr>
            <w:top w:val="none" w:sz="0" w:space="0" w:color="auto"/>
            <w:left w:val="none" w:sz="0" w:space="0" w:color="auto"/>
            <w:bottom w:val="none" w:sz="0" w:space="0" w:color="auto"/>
            <w:right w:val="none" w:sz="0" w:space="0" w:color="auto"/>
          </w:divBdr>
        </w:div>
      </w:divsChild>
    </w:div>
    <w:div w:id="1066492823">
      <w:bodyDiv w:val="1"/>
      <w:marLeft w:val="0"/>
      <w:marRight w:val="0"/>
      <w:marTop w:val="0"/>
      <w:marBottom w:val="0"/>
      <w:divBdr>
        <w:top w:val="none" w:sz="0" w:space="0" w:color="auto"/>
        <w:left w:val="none" w:sz="0" w:space="0" w:color="auto"/>
        <w:bottom w:val="none" w:sz="0" w:space="0" w:color="auto"/>
        <w:right w:val="none" w:sz="0" w:space="0" w:color="auto"/>
      </w:divBdr>
      <w:divsChild>
        <w:div w:id="1838033986">
          <w:marLeft w:val="360"/>
          <w:marRight w:val="0"/>
          <w:marTop w:val="0"/>
          <w:marBottom w:val="0"/>
          <w:divBdr>
            <w:top w:val="none" w:sz="0" w:space="0" w:color="auto"/>
            <w:left w:val="none" w:sz="0" w:space="0" w:color="auto"/>
            <w:bottom w:val="none" w:sz="0" w:space="0" w:color="auto"/>
            <w:right w:val="none" w:sz="0" w:space="0" w:color="auto"/>
          </w:divBdr>
        </w:div>
        <w:div w:id="2004625516">
          <w:marLeft w:val="360"/>
          <w:marRight w:val="0"/>
          <w:marTop w:val="0"/>
          <w:marBottom w:val="0"/>
          <w:divBdr>
            <w:top w:val="none" w:sz="0" w:space="0" w:color="auto"/>
            <w:left w:val="none" w:sz="0" w:space="0" w:color="auto"/>
            <w:bottom w:val="none" w:sz="0" w:space="0" w:color="auto"/>
            <w:right w:val="none" w:sz="0" w:space="0" w:color="auto"/>
          </w:divBdr>
        </w:div>
      </w:divsChild>
    </w:div>
    <w:div w:id="1271932714">
      <w:bodyDiv w:val="1"/>
      <w:marLeft w:val="0"/>
      <w:marRight w:val="0"/>
      <w:marTop w:val="0"/>
      <w:marBottom w:val="0"/>
      <w:divBdr>
        <w:top w:val="none" w:sz="0" w:space="0" w:color="auto"/>
        <w:left w:val="none" w:sz="0" w:space="0" w:color="auto"/>
        <w:bottom w:val="none" w:sz="0" w:space="0" w:color="auto"/>
        <w:right w:val="none" w:sz="0" w:space="0" w:color="auto"/>
      </w:divBdr>
      <w:divsChild>
        <w:div w:id="1186408673">
          <w:marLeft w:val="446"/>
          <w:marRight w:val="0"/>
          <w:marTop w:val="0"/>
          <w:marBottom w:val="0"/>
          <w:divBdr>
            <w:top w:val="none" w:sz="0" w:space="0" w:color="auto"/>
            <w:left w:val="none" w:sz="0" w:space="0" w:color="auto"/>
            <w:bottom w:val="none" w:sz="0" w:space="0" w:color="auto"/>
            <w:right w:val="none" w:sz="0" w:space="0" w:color="auto"/>
          </w:divBdr>
        </w:div>
        <w:div w:id="1887639393">
          <w:marLeft w:val="446"/>
          <w:marRight w:val="0"/>
          <w:marTop w:val="0"/>
          <w:marBottom w:val="0"/>
          <w:divBdr>
            <w:top w:val="none" w:sz="0" w:space="0" w:color="auto"/>
            <w:left w:val="none" w:sz="0" w:space="0" w:color="auto"/>
            <w:bottom w:val="none" w:sz="0" w:space="0" w:color="auto"/>
            <w:right w:val="none" w:sz="0" w:space="0" w:color="auto"/>
          </w:divBdr>
        </w:div>
        <w:div w:id="1953785094">
          <w:marLeft w:val="446"/>
          <w:marRight w:val="0"/>
          <w:marTop w:val="0"/>
          <w:marBottom w:val="0"/>
          <w:divBdr>
            <w:top w:val="none" w:sz="0" w:space="0" w:color="auto"/>
            <w:left w:val="none" w:sz="0" w:space="0" w:color="auto"/>
            <w:bottom w:val="none" w:sz="0" w:space="0" w:color="auto"/>
            <w:right w:val="none" w:sz="0" w:space="0" w:color="auto"/>
          </w:divBdr>
        </w:div>
        <w:div w:id="1655446623">
          <w:marLeft w:val="446"/>
          <w:marRight w:val="0"/>
          <w:marTop w:val="0"/>
          <w:marBottom w:val="0"/>
          <w:divBdr>
            <w:top w:val="none" w:sz="0" w:space="0" w:color="auto"/>
            <w:left w:val="none" w:sz="0" w:space="0" w:color="auto"/>
            <w:bottom w:val="none" w:sz="0" w:space="0" w:color="auto"/>
            <w:right w:val="none" w:sz="0" w:space="0" w:color="auto"/>
          </w:divBdr>
        </w:div>
        <w:div w:id="701709777">
          <w:marLeft w:val="446"/>
          <w:marRight w:val="0"/>
          <w:marTop w:val="0"/>
          <w:marBottom w:val="0"/>
          <w:divBdr>
            <w:top w:val="none" w:sz="0" w:space="0" w:color="auto"/>
            <w:left w:val="none" w:sz="0" w:space="0" w:color="auto"/>
            <w:bottom w:val="none" w:sz="0" w:space="0" w:color="auto"/>
            <w:right w:val="none" w:sz="0" w:space="0" w:color="auto"/>
          </w:divBdr>
        </w:div>
        <w:div w:id="499395352">
          <w:marLeft w:val="446"/>
          <w:marRight w:val="0"/>
          <w:marTop w:val="0"/>
          <w:marBottom w:val="0"/>
          <w:divBdr>
            <w:top w:val="none" w:sz="0" w:space="0" w:color="auto"/>
            <w:left w:val="none" w:sz="0" w:space="0" w:color="auto"/>
            <w:bottom w:val="none" w:sz="0" w:space="0" w:color="auto"/>
            <w:right w:val="none" w:sz="0" w:space="0" w:color="auto"/>
          </w:divBdr>
        </w:div>
      </w:divsChild>
    </w:div>
    <w:div w:id="1329481798">
      <w:bodyDiv w:val="1"/>
      <w:marLeft w:val="0"/>
      <w:marRight w:val="0"/>
      <w:marTop w:val="0"/>
      <w:marBottom w:val="0"/>
      <w:divBdr>
        <w:top w:val="none" w:sz="0" w:space="0" w:color="auto"/>
        <w:left w:val="none" w:sz="0" w:space="0" w:color="auto"/>
        <w:bottom w:val="none" w:sz="0" w:space="0" w:color="auto"/>
        <w:right w:val="none" w:sz="0" w:space="0" w:color="auto"/>
      </w:divBdr>
      <w:divsChild>
        <w:div w:id="553008302">
          <w:marLeft w:val="446"/>
          <w:marRight w:val="0"/>
          <w:marTop w:val="0"/>
          <w:marBottom w:val="0"/>
          <w:divBdr>
            <w:top w:val="none" w:sz="0" w:space="0" w:color="auto"/>
            <w:left w:val="none" w:sz="0" w:space="0" w:color="auto"/>
            <w:bottom w:val="none" w:sz="0" w:space="0" w:color="auto"/>
            <w:right w:val="none" w:sz="0" w:space="0" w:color="auto"/>
          </w:divBdr>
        </w:div>
        <w:div w:id="893852863">
          <w:marLeft w:val="446"/>
          <w:marRight w:val="0"/>
          <w:marTop w:val="0"/>
          <w:marBottom w:val="0"/>
          <w:divBdr>
            <w:top w:val="none" w:sz="0" w:space="0" w:color="auto"/>
            <w:left w:val="none" w:sz="0" w:space="0" w:color="auto"/>
            <w:bottom w:val="none" w:sz="0" w:space="0" w:color="auto"/>
            <w:right w:val="none" w:sz="0" w:space="0" w:color="auto"/>
          </w:divBdr>
        </w:div>
        <w:div w:id="432437514">
          <w:marLeft w:val="446"/>
          <w:marRight w:val="0"/>
          <w:marTop w:val="0"/>
          <w:marBottom w:val="0"/>
          <w:divBdr>
            <w:top w:val="none" w:sz="0" w:space="0" w:color="auto"/>
            <w:left w:val="none" w:sz="0" w:space="0" w:color="auto"/>
            <w:bottom w:val="none" w:sz="0" w:space="0" w:color="auto"/>
            <w:right w:val="none" w:sz="0" w:space="0" w:color="auto"/>
          </w:divBdr>
        </w:div>
        <w:div w:id="870535718">
          <w:marLeft w:val="446"/>
          <w:marRight w:val="0"/>
          <w:marTop w:val="0"/>
          <w:marBottom w:val="0"/>
          <w:divBdr>
            <w:top w:val="none" w:sz="0" w:space="0" w:color="auto"/>
            <w:left w:val="none" w:sz="0" w:space="0" w:color="auto"/>
            <w:bottom w:val="none" w:sz="0" w:space="0" w:color="auto"/>
            <w:right w:val="none" w:sz="0" w:space="0" w:color="auto"/>
          </w:divBdr>
        </w:div>
        <w:div w:id="71434471">
          <w:marLeft w:val="446"/>
          <w:marRight w:val="0"/>
          <w:marTop w:val="0"/>
          <w:marBottom w:val="0"/>
          <w:divBdr>
            <w:top w:val="none" w:sz="0" w:space="0" w:color="auto"/>
            <w:left w:val="none" w:sz="0" w:space="0" w:color="auto"/>
            <w:bottom w:val="none" w:sz="0" w:space="0" w:color="auto"/>
            <w:right w:val="none" w:sz="0" w:space="0" w:color="auto"/>
          </w:divBdr>
        </w:div>
        <w:div w:id="1000817851">
          <w:marLeft w:val="446"/>
          <w:marRight w:val="0"/>
          <w:marTop w:val="0"/>
          <w:marBottom w:val="0"/>
          <w:divBdr>
            <w:top w:val="none" w:sz="0" w:space="0" w:color="auto"/>
            <w:left w:val="none" w:sz="0" w:space="0" w:color="auto"/>
            <w:bottom w:val="none" w:sz="0" w:space="0" w:color="auto"/>
            <w:right w:val="none" w:sz="0" w:space="0" w:color="auto"/>
          </w:divBdr>
        </w:div>
      </w:divsChild>
    </w:div>
    <w:div w:id="1544632668">
      <w:bodyDiv w:val="1"/>
      <w:marLeft w:val="0"/>
      <w:marRight w:val="0"/>
      <w:marTop w:val="0"/>
      <w:marBottom w:val="0"/>
      <w:divBdr>
        <w:top w:val="none" w:sz="0" w:space="0" w:color="auto"/>
        <w:left w:val="none" w:sz="0" w:space="0" w:color="auto"/>
        <w:bottom w:val="none" w:sz="0" w:space="0" w:color="auto"/>
        <w:right w:val="none" w:sz="0" w:space="0" w:color="auto"/>
      </w:divBdr>
    </w:div>
    <w:div w:id="1849563024">
      <w:bodyDiv w:val="1"/>
      <w:marLeft w:val="0"/>
      <w:marRight w:val="0"/>
      <w:marTop w:val="0"/>
      <w:marBottom w:val="0"/>
      <w:divBdr>
        <w:top w:val="none" w:sz="0" w:space="0" w:color="auto"/>
        <w:left w:val="none" w:sz="0" w:space="0" w:color="auto"/>
        <w:bottom w:val="none" w:sz="0" w:space="0" w:color="auto"/>
        <w:right w:val="none" w:sz="0" w:space="0" w:color="auto"/>
      </w:divBdr>
      <w:divsChild>
        <w:div w:id="752748748">
          <w:marLeft w:val="446"/>
          <w:marRight w:val="0"/>
          <w:marTop w:val="0"/>
          <w:marBottom w:val="0"/>
          <w:divBdr>
            <w:top w:val="none" w:sz="0" w:space="0" w:color="auto"/>
            <w:left w:val="none" w:sz="0" w:space="0" w:color="auto"/>
            <w:bottom w:val="none" w:sz="0" w:space="0" w:color="auto"/>
            <w:right w:val="none" w:sz="0" w:space="0" w:color="auto"/>
          </w:divBdr>
        </w:div>
        <w:div w:id="1123158075">
          <w:marLeft w:val="446"/>
          <w:marRight w:val="0"/>
          <w:marTop w:val="0"/>
          <w:marBottom w:val="0"/>
          <w:divBdr>
            <w:top w:val="none" w:sz="0" w:space="0" w:color="auto"/>
            <w:left w:val="none" w:sz="0" w:space="0" w:color="auto"/>
            <w:bottom w:val="none" w:sz="0" w:space="0" w:color="auto"/>
            <w:right w:val="none" w:sz="0" w:space="0" w:color="auto"/>
          </w:divBdr>
        </w:div>
        <w:div w:id="621688196">
          <w:marLeft w:val="446"/>
          <w:marRight w:val="0"/>
          <w:marTop w:val="0"/>
          <w:marBottom w:val="0"/>
          <w:divBdr>
            <w:top w:val="none" w:sz="0" w:space="0" w:color="auto"/>
            <w:left w:val="none" w:sz="0" w:space="0" w:color="auto"/>
            <w:bottom w:val="none" w:sz="0" w:space="0" w:color="auto"/>
            <w:right w:val="none" w:sz="0" w:space="0" w:color="auto"/>
          </w:divBdr>
        </w:div>
        <w:div w:id="1887133782">
          <w:marLeft w:val="446"/>
          <w:marRight w:val="0"/>
          <w:marTop w:val="0"/>
          <w:marBottom w:val="0"/>
          <w:divBdr>
            <w:top w:val="none" w:sz="0" w:space="0" w:color="auto"/>
            <w:left w:val="none" w:sz="0" w:space="0" w:color="auto"/>
            <w:bottom w:val="none" w:sz="0" w:space="0" w:color="auto"/>
            <w:right w:val="none" w:sz="0" w:space="0" w:color="auto"/>
          </w:divBdr>
        </w:div>
        <w:div w:id="1127311359">
          <w:marLeft w:val="446"/>
          <w:marRight w:val="0"/>
          <w:marTop w:val="0"/>
          <w:marBottom w:val="0"/>
          <w:divBdr>
            <w:top w:val="none" w:sz="0" w:space="0" w:color="auto"/>
            <w:left w:val="none" w:sz="0" w:space="0" w:color="auto"/>
            <w:bottom w:val="none" w:sz="0" w:space="0" w:color="auto"/>
            <w:right w:val="none" w:sz="0" w:space="0" w:color="auto"/>
          </w:divBdr>
        </w:div>
        <w:div w:id="80882137">
          <w:marLeft w:val="446"/>
          <w:marRight w:val="0"/>
          <w:marTop w:val="0"/>
          <w:marBottom w:val="0"/>
          <w:divBdr>
            <w:top w:val="none" w:sz="0" w:space="0" w:color="auto"/>
            <w:left w:val="none" w:sz="0" w:space="0" w:color="auto"/>
            <w:bottom w:val="none" w:sz="0" w:space="0" w:color="auto"/>
            <w:right w:val="none" w:sz="0" w:space="0" w:color="auto"/>
          </w:divBdr>
        </w:div>
      </w:divsChild>
    </w:div>
    <w:div w:id="2035960357">
      <w:bodyDiv w:val="1"/>
      <w:marLeft w:val="0"/>
      <w:marRight w:val="0"/>
      <w:marTop w:val="0"/>
      <w:marBottom w:val="0"/>
      <w:divBdr>
        <w:top w:val="none" w:sz="0" w:space="0" w:color="auto"/>
        <w:left w:val="none" w:sz="0" w:space="0" w:color="auto"/>
        <w:bottom w:val="none" w:sz="0" w:space="0" w:color="auto"/>
        <w:right w:val="none" w:sz="0" w:space="0" w:color="auto"/>
      </w:divBdr>
    </w:div>
    <w:div w:id="2103332963">
      <w:bodyDiv w:val="1"/>
      <w:marLeft w:val="0"/>
      <w:marRight w:val="0"/>
      <w:marTop w:val="0"/>
      <w:marBottom w:val="0"/>
      <w:divBdr>
        <w:top w:val="none" w:sz="0" w:space="0" w:color="auto"/>
        <w:left w:val="none" w:sz="0" w:space="0" w:color="auto"/>
        <w:bottom w:val="none" w:sz="0" w:space="0" w:color="auto"/>
        <w:right w:val="none" w:sz="0" w:space="0" w:color="auto"/>
      </w:divBdr>
    </w:div>
    <w:div w:id="21422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o.nl/"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4.nl/" TargetMode="External"/><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g.n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tform31.n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C8D31A-A422-4113-8FBA-B993C7911151}" type="doc">
      <dgm:prSet loTypeId="urn:microsoft.com/office/officeart/2008/layout/LinedList" loCatId="hierarchy" qsTypeId="urn:microsoft.com/office/officeart/2005/8/quickstyle/simple2" qsCatId="simple" csTypeId="urn:microsoft.com/office/officeart/2005/8/colors/accent1_2" csCatId="accent1" phldr="1"/>
      <dgm:spPr/>
      <dgm:t>
        <a:bodyPr/>
        <a:lstStyle/>
        <a:p>
          <a:endParaRPr lang="nl-NL"/>
        </a:p>
      </dgm:t>
    </dgm:pt>
    <dgm:pt modelId="{693CD060-0395-4180-842F-59163AC8CE26}">
      <dgm:prSet phldrT="[Tekst]"/>
      <dgm:spPr/>
      <dgm:t>
        <a:bodyPr/>
        <a:lstStyle/>
        <a:p>
          <a:endParaRPr lang="nl-NL"/>
        </a:p>
        <a:p>
          <a:endParaRPr lang="nl-NL"/>
        </a:p>
        <a:p>
          <a:endParaRPr lang="nl-NL"/>
        </a:p>
        <a:p>
          <a:endParaRPr lang="nl-NL"/>
        </a:p>
        <a:p>
          <a:endParaRPr lang="nl-NL"/>
        </a:p>
        <a:p>
          <a:r>
            <a:rPr lang="nl-NL"/>
            <a:t>G40-Stedennetwerk</a:t>
          </a:r>
        </a:p>
      </dgm:t>
    </dgm:pt>
    <dgm:pt modelId="{960BA447-946D-441E-8647-B5B5CF04F0A6}" type="parTrans" cxnId="{C601CFF5-2879-4519-BFE3-6280D9D57083}">
      <dgm:prSet/>
      <dgm:spPr/>
      <dgm:t>
        <a:bodyPr/>
        <a:lstStyle/>
        <a:p>
          <a:endParaRPr lang="nl-NL"/>
        </a:p>
      </dgm:t>
    </dgm:pt>
    <dgm:pt modelId="{9278E9C0-C58F-4503-94A6-28999B86D2F8}" type="sibTrans" cxnId="{C601CFF5-2879-4519-BFE3-6280D9D57083}">
      <dgm:prSet/>
      <dgm:spPr/>
      <dgm:t>
        <a:bodyPr/>
        <a:lstStyle/>
        <a:p>
          <a:endParaRPr lang="nl-NL"/>
        </a:p>
      </dgm:t>
    </dgm:pt>
    <dgm:pt modelId="{D8C74F4D-F7DC-4411-83D5-0B18AEA02F38}">
      <dgm:prSet phldrT="[Tekst]"/>
      <dgm:spPr/>
      <dgm:t>
        <a:bodyPr/>
        <a:lstStyle/>
        <a:p>
          <a:r>
            <a:rPr lang="nl-NL"/>
            <a:t>Sociale Pijler</a:t>
          </a:r>
        </a:p>
      </dgm:t>
    </dgm:pt>
    <dgm:pt modelId="{91F92D9B-7958-462C-A1AE-DA518D7FB26E}" type="parTrans" cxnId="{6F294F83-DE76-4C53-B43C-676C8B3C15DE}">
      <dgm:prSet/>
      <dgm:spPr/>
      <dgm:t>
        <a:bodyPr/>
        <a:lstStyle/>
        <a:p>
          <a:endParaRPr lang="nl-NL"/>
        </a:p>
      </dgm:t>
    </dgm:pt>
    <dgm:pt modelId="{E0D28A4F-ADE7-4DD0-BB42-E8203A42C658}" type="sibTrans" cxnId="{6F294F83-DE76-4C53-B43C-676C8B3C15DE}">
      <dgm:prSet/>
      <dgm:spPr/>
      <dgm:t>
        <a:bodyPr/>
        <a:lstStyle/>
        <a:p>
          <a:endParaRPr lang="nl-NL"/>
        </a:p>
      </dgm:t>
    </dgm:pt>
    <dgm:pt modelId="{615B86FD-D660-4E3B-AEBC-13F3D15C930A}">
      <dgm:prSet phldrT="[Tekst]"/>
      <dgm:spPr/>
      <dgm:t>
        <a:bodyPr/>
        <a:lstStyle/>
        <a:p>
          <a:r>
            <a:rPr lang="nl-NL"/>
            <a:t>Zorg, Jeugd en Onderwijs</a:t>
          </a:r>
        </a:p>
      </dgm:t>
    </dgm:pt>
    <dgm:pt modelId="{F3A80D9F-39D3-46CE-82DE-075484BF05AE}" type="parTrans" cxnId="{3C039A7E-E0B9-4D4C-B4CB-6825EDE24FAA}">
      <dgm:prSet/>
      <dgm:spPr/>
      <dgm:t>
        <a:bodyPr/>
        <a:lstStyle/>
        <a:p>
          <a:endParaRPr lang="nl-NL"/>
        </a:p>
      </dgm:t>
    </dgm:pt>
    <dgm:pt modelId="{AD2A5E47-1073-407C-9F49-A472054EA8EE}" type="sibTrans" cxnId="{3C039A7E-E0B9-4D4C-B4CB-6825EDE24FAA}">
      <dgm:prSet/>
      <dgm:spPr/>
      <dgm:t>
        <a:bodyPr/>
        <a:lstStyle/>
        <a:p>
          <a:endParaRPr lang="nl-NL"/>
        </a:p>
      </dgm:t>
    </dgm:pt>
    <dgm:pt modelId="{7D01EF3F-4128-498F-993C-E3AAA5786175}">
      <dgm:prSet phldrT="[Tekst]"/>
      <dgm:spPr/>
      <dgm:t>
        <a:bodyPr/>
        <a:lstStyle/>
        <a:p>
          <a:r>
            <a:rPr lang="nl-NL"/>
            <a:t>Vergunninghouders en Asiel</a:t>
          </a:r>
        </a:p>
      </dgm:t>
    </dgm:pt>
    <dgm:pt modelId="{8E35E6D7-474F-493A-AFAD-8FDDB0079A17}" type="parTrans" cxnId="{8BEAA28F-FEA9-4504-80B9-8DF955DD0820}">
      <dgm:prSet/>
      <dgm:spPr/>
      <dgm:t>
        <a:bodyPr/>
        <a:lstStyle/>
        <a:p>
          <a:endParaRPr lang="nl-NL"/>
        </a:p>
      </dgm:t>
    </dgm:pt>
    <dgm:pt modelId="{05CD8843-837E-4F59-AF28-D26ED4FED143}" type="sibTrans" cxnId="{8BEAA28F-FEA9-4504-80B9-8DF955DD0820}">
      <dgm:prSet/>
      <dgm:spPr/>
      <dgm:t>
        <a:bodyPr/>
        <a:lstStyle/>
        <a:p>
          <a:endParaRPr lang="nl-NL"/>
        </a:p>
      </dgm:t>
    </dgm:pt>
    <dgm:pt modelId="{ADBF5DF0-07DE-4CF9-A4DF-A76FD42D5CC2}">
      <dgm:prSet phldrT="[Tekst]"/>
      <dgm:spPr/>
      <dgm:t>
        <a:bodyPr/>
        <a:lstStyle/>
        <a:p>
          <a:r>
            <a:rPr lang="nl-NL"/>
            <a:t>Pijler Economie en Werk</a:t>
          </a:r>
        </a:p>
      </dgm:t>
    </dgm:pt>
    <dgm:pt modelId="{D13D01FC-4B4A-4379-82A3-A51D5508AE5A}" type="parTrans" cxnId="{1279905D-C7D8-4BCD-9DCF-FEC22210DB2B}">
      <dgm:prSet/>
      <dgm:spPr/>
      <dgm:t>
        <a:bodyPr/>
        <a:lstStyle/>
        <a:p>
          <a:endParaRPr lang="nl-NL"/>
        </a:p>
      </dgm:t>
    </dgm:pt>
    <dgm:pt modelId="{65C9EEB7-F5BF-4709-AD2F-594175D0A310}" type="sibTrans" cxnId="{1279905D-C7D8-4BCD-9DCF-FEC22210DB2B}">
      <dgm:prSet/>
      <dgm:spPr/>
      <dgm:t>
        <a:bodyPr/>
        <a:lstStyle/>
        <a:p>
          <a:endParaRPr lang="nl-NL"/>
        </a:p>
      </dgm:t>
    </dgm:pt>
    <dgm:pt modelId="{AFB49E28-732F-4195-BDD4-001DCD534F4A}">
      <dgm:prSet phldrT="[Tekst]"/>
      <dgm:spPr/>
      <dgm:t>
        <a:bodyPr/>
        <a:lstStyle/>
        <a:p>
          <a:r>
            <a:rPr lang="nl-NL"/>
            <a:t>MKB en economische vernieuwing</a:t>
          </a:r>
        </a:p>
      </dgm:t>
    </dgm:pt>
    <dgm:pt modelId="{5CEFE128-1923-4C8C-83BF-43E9852EDDA3}" type="parTrans" cxnId="{AD97E0ED-71B4-4A07-8BCC-3944CCAD8187}">
      <dgm:prSet/>
      <dgm:spPr/>
      <dgm:t>
        <a:bodyPr/>
        <a:lstStyle/>
        <a:p>
          <a:endParaRPr lang="nl-NL"/>
        </a:p>
      </dgm:t>
    </dgm:pt>
    <dgm:pt modelId="{EE58625E-59EA-4CC2-A629-715FE06DCB87}" type="sibTrans" cxnId="{AD97E0ED-71B4-4A07-8BCC-3944CCAD8187}">
      <dgm:prSet/>
      <dgm:spPr/>
      <dgm:t>
        <a:bodyPr/>
        <a:lstStyle/>
        <a:p>
          <a:endParaRPr lang="nl-NL"/>
        </a:p>
      </dgm:t>
    </dgm:pt>
    <dgm:pt modelId="{B10542A2-4EDA-4DDF-9BFD-C68CB115C68C}">
      <dgm:prSet/>
      <dgm:spPr/>
      <dgm:t>
        <a:bodyPr/>
        <a:lstStyle/>
        <a:p>
          <a:r>
            <a:rPr lang="nl-NL"/>
            <a:t>Sterke keten van participatie, leren, werken en ondernemen</a:t>
          </a:r>
        </a:p>
      </dgm:t>
    </dgm:pt>
    <dgm:pt modelId="{325BDC61-B0D8-4964-9F18-5A8A761A0CDA}" type="parTrans" cxnId="{69F782D9-57A8-41E1-A019-3574E65EC450}">
      <dgm:prSet/>
      <dgm:spPr/>
      <dgm:t>
        <a:bodyPr/>
        <a:lstStyle/>
        <a:p>
          <a:endParaRPr lang="nl-NL"/>
        </a:p>
      </dgm:t>
    </dgm:pt>
    <dgm:pt modelId="{4E082E6F-E306-4C8B-8FFD-D2D0E69F4519}" type="sibTrans" cxnId="{69F782D9-57A8-41E1-A019-3574E65EC450}">
      <dgm:prSet/>
      <dgm:spPr/>
      <dgm:t>
        <a:bodyPr/>
        <a:lstStyle/>
        <a:p>
          <a:endParaRPr lang="nl-NL"/>
        </a:p>
      </dgm:t>
    </dgm:pt>
    <dgm:pt modelId="{249805B0-DB84-4566-A5FF-0747C88BA662}">
      <dgm:prSet/>
      <dgm:spPr/>
      <dgm:t>
        <a:bodyPr/>
        <a:lstStyle/>
        <a:p>
          <a:r>
            <a:rPr lang="nl-NL"/>
            <a:t>Fysieke Pijler</a:t>
          </a:r>
        </a:p>
      </dgm:t>
    </dgm:pt>
    <dgm:pt modelId="{C215948F-20BE-4AF4-99D6-DBB712601206}" type="parTrans" cxnId="{7DD47F51-10C5-4E35-A85F-CC6BDF428B99}">
      <dgm:prSet/>
      <dgm:spPr/>
      <dgm:t>
        <a:bodyPr/>
        <a:lstStyle/>
        <a:p>
          <a:endParaRPr lang="nl-NL"/>
        </a:p>
      </dgm:t>
    </dgm:pt>
    <dgm:pt modelId="{96DA28A5-9F1F-4514-8588-6CCF24C9EB71}" type="sibTrans" cxnId="{7DD47F51-10C5-4E35-A85F-CC6BDF428B99}">
      <dgm:prSet/>
      <dgm:spPr/>
      <dgm:t>
        <a:bodyPr/>
        <a:lstStyle/>
        <a:p>
          <a:endParaRPr lang="nl-NL"/>
        </a:p>
      </dgm:t>
    </dgm:pt>
    <dgm:pt modelId="{01BD7A2E-8A40-4CBB-971D-402B71F9A44B}">
      <dgm:prSet/>
      <dgm:spPr/>
      <dgm:t>
        <a:bodyPr/>
        <a:lstStyle/>
        <a:p>
          <a:r>
            <a:rPr lang="nl-NL"/>
            <a:t>Duurzaamheid</a:t>
          </a:r>
        </a:p>
      </dgm:t>
    </dgm:pt>
    <dgm:pt modelId="{2EBD6AE8-BBA1-4E59-807E-AC59F18B97D6}" type="parTrans" cxnId="{B9B1C8BC-047D-4C0B-A6E1-6EB45A77A396}">
      <dgm:prSet/>
      <dgm:spPr/>
      <dgm:t>
        <a:bodyPr/>
        <a:lstStyle/>
        <a:p>
          <a:endParaRPr lang="nl-NL"/>
        </a:p>
      </dgm:t>
    </dgm:pt>
    <dgm:pt modelId="{44A6D648-A84F-4B73-ACF0-96FC3B62C13E}" type="sibTrans" cxnId="{B9B1C8BC-047D-4C0B-A6E1-6EB45A77A396}">
      <dgm:prSet/>
      <dgm:spPr/>
      <dgm:t>
        <a:bodyPr/>
        <a:lstStyle/>
        <a:p>
          <a:endParaRPr lang="nl-NL"/>
        </a:p>
      </dgm:t>
    </dgm:pt>
    <dgm:pt modelId="{4F0CFFAF-FF75-44F7-8226-1CD06249E1B4}">
      <dgm:prSet/>
      <dgm:spPr/>
      <dgm:t>
        <a:bodyPr/>
        <a:lstStyle/>
        <a:p>
          <a:r>
            <a:rPr lang="nl-NL"/>
            <a:t>Leefomgeving en stedelijke transformatie</a:t>
          </a:r>
        </a:p>
      </dgm:t>
    </dgm:pt>
    <dgm:pt modelId="{16238C61-6E4E-41C5-9088-87DEAEE82570}" type="parTrans" cxnId="{EBB89E28-73DA-4E6F-A593-D5F053893D1E}">
      <dgm:prSet/>
      <dgm:spPr/>
      <dgm:t>
        <a:bodyPr/>
        <a:lstStyle/>
        <a:p>
          <a:endParaRPr lang="nl-NL"/>
        </a:p>
      </dgm:t>
    </dgm:pt>
    <dgm:pt modelId="{F4B939AC-CC59-4BCF-B143-A97EEB037B9B}" type="sibTrans" cxnId="{EBB89E28-73DA-4E6F-A593-D5F053893D1E}">
      <dgm:prSet/>
      <dgm:spPr/>
      <dgm:t>
        <a:bodyPr/>
        <a:lstStyle/>
        <a:p>
          <a:endParaRPr lang="nl-NL"/>
        </a:p>
      </dgm:t>
    </dgm:pt>
    <dgm:pt modelId="{637DED09-2BFC-4F4D-8DCB-AD76742C98E9}">
      <dgm:prSet/>
      <dgm:spPr/>
      <dgm:t>
        <a:bodyPr/>
        <a:lstStyle/>
        <a:p>
          <a:r>
            <a:rPr lang="nl-NL"/>
            <a:t>Slimme Mobiliteit</a:t>
          </a:r>
        </a:p>
      </dgm:t>
    </dgm:pt>
    <dgm:pt modelId="{C2B88A18-E5DA-4518-BD8D-590DFFC8EAE4}" type="parTrans" cxnId="{99ED00F1-1A7C-42CB-B8E3-1A39C4B9DCAC}">
      <dgm:prSet/>
      <dgm:spPr/>
      <dgm:t>
        <a:bodyPr/>
        <a:lstStyle/>
        <a:p>
          <a:endParaRPr lang="nl-NL"/>
        </a:p>
      </dgm:t>
    </dgm:pt>
    <dgm:pt modelId="{9DA4B5EB-2F8D-414B-9364-BE7BA10C701D}" type="sibTrans" cxnId="{99ED00F1-1A7C-42CB-B8E3-1A39C4B9DCAC}">
      <dgm:prSet/>
      <dgm:spPr/>
      <dgm:t>
        <a:bodyPr/>
        <a:lstStyle/>
        <a:p>
          <a:endParaRPr lang="nl-NL"/>
        </a:p>
      </dgm:t>
    </dgm:pt>
    <dgm:pt modelId="{3AE04C41-37A0-457D-BD39-E0964A8FCC67}">
      <dgm:prSet/>
      <dgm:spPr/>
      <dgm:t>
        <a:bodyPr/>
        <a:lstStyle/>
        <a:p>
          <a:r>
            <a:rPr lang="nl-NL"/>
            <a:t>Woningmarkt</a:t>
          </a:r>
        </a:p>
      </dgm:t>
    </dgm:pt>
    <dgm:pt modelId="{CF012211-9295-4AE1-9ACC-6FAB0EC0028A}" type="parTrans" cxnId="{6762BC6E-BFD1-4AB4-BD37-2153A1B91A80}">
      <dgm:prSet/>
      <dgm:spPr/>
      <dgm:t>
        <a:bodyPr/>
        <a:lstStyle/>
        <a:p>
          <a:endParaRPr lang="nl-NL"/>
        </a:p>
      </dgm:t>
    </dgm:pt>
    <dgm:pt modelId="{941C3968-F7C0-4C68-B6E0-E868863C7556}" type="sibTrans" cxnId="{6762BC6E-BFD1-4AB4-BD37-2153A1B91A80}">
      <dgm:prSet/>
      <dgm:spPr/>
      <dgm:t>
        <a:bodyPr/>
        <a:lstStyle/>
        <a:p>
          <a:endParaRPr lang="nl-NL"/>
        </a:p>
      </dgm:t>
    </dgm:pt>
    <dgm:pt modelId="{4F8DC1B9-1B2B-4874-993A-07C9440C17EC}">
      <dgm:prSet phldrT="[Tekst]"/>
      <dgm:spPr/>
      <dgm:t>
        <a:bodyPr/>
        <a:lstStyle/>
        <a:p>
          <a:r>
            <a:rPr lang="nl-NL"/>
            <a:t>Wonen, Welzijn en Zorg</a:t>
          </a:r>
        </a:p>
      </dgm:t>
    </dgm:pt>
    <dgm:pt modelId="{8C684CBF-0EA6-4077-BED0-D95255C940D4}" type="parTrans" cxnId="{9DF6A9A0-CFCE-4AF3-A3A1-7B93407FD0A7}">
      <dgm:prSet/>
      <dgm:spPr/>
      <dgm:t>
        <a:bodyPr/>
        <a:lstStyle/>
        <a:p>
          <a:endParaRPr lang="nl-NL"/>
        </a:p>
      </dgm:t>
    </dgm:pt>
    <dgm:pt modelId="{CE2A60EA-0C23-444F-9766-69AD2763536D}" type="sibTrans" cxnId="{9DF6A9A0-CFCE-4AF3-A3A1-7B93407FD0A7}">
      <dgm:prSet/>
      <dgm:spPr/>
      <dgm:t>
        <a:bodyPr/>
        <a:lstStyle/>
        <a:p>
          <a:endParaRPr lang="nl-NL"/>
        </a:p>
      </dgm:t>
    </dgm:pt>
    <dgm:pt modelId="{07C65D42-306A-4289-8A7F-342EF72C6B22}">
      <dgm:prSet phldrT="[Tekst]"/>
      <dgm:spPr/>
      <dgm:t>
        <a:bodyPr/>
        <a:lstStyle/>
        <a:p>
          <a:r>
            <a:rPr lang="nl-NL"/>
            <a:t>Armoede en Schuldhulpverlening</a:t>
          </a:r>
        </a:p>
      </dgm:t>
    </dgm:pt>
    <dgm:pt modelId="{E15A61AF-D704-4818-A855-964D116B025A}" type="parTrans" cxnId="{E54B94AD-70B2-4BFE-937E-A0C65908B848}">
      <dgm:prSet/>
      <dgm:spPr/>
      <dgm:t>
        <a:bodyPr/>
        <a:lstStyle/>
        <a:p>
          <a:endParaRPr lang="nl-NL"/>
        </a:p>
      </dgm:t>
    </dgm:pt>
    <dgm:pt modelId="{35AD8BEA-899C-44FD-B7C8-BCD69B40B6FB}" type="sibTrans" cxnId="{E54B94AD-70B2-4BFE-937E-A0C65908B848}">
      <dgm:prSet/>
      <dgm:spPr/>
      <dgm:t>
        <a:bodyPr/>
        <a:lstStyle/>
        <a:p>
          <a:endParaRPr lang="nl-NL"/>
        </a:p>
      </dgm:t>
    </dgm:pt>
    <dgm:pt modelId="{E8E9567D-2942-487F-A71C-1CEC30245D6B}">
      <dgm:prSet/>
      <dgm:spPr/>
      <dgm:t>
        <a:bodyPr/>
        <a:lstStyle/>
        <a:p>
          <a:r>
            <a:rPr lang="nl-NL"/>
            <a:t>Vitale binnensteden en werklocaties</a:t>
          </a:r>
        </a:p>
      </dgm:t>
    </dgm:pt>
    <dgm:pt modelId="{EEB88171-0C8E-4CFE-9C36-E79D9A59AA5B}" type="sibTrans" cxnId="{D0DA5CA6-F8E8-4210-B7CD-C753FE708A42}">
      <dgm:prSet/>
      <dgm:spPr/>
      <dgm:t>
        <a:bodyPr/>
        <a:lstStyle/>
        <a:p>
          <a:endParaRPr lang="nl-NL"/>
        </a:p>
      </dgm:t>
    </dgm:pt>
    <dgm:pt modelId="{CC47BDB7-88B8-4D8C-B738-E96F57C7E06C}" type="parTrans" cxnId="{D0DA5CA6-F8E8-4210-B7CD-C753FE708A42}">
      <dgm:prSet/>
      <dgm:spPr/>
      <dgm:t>
        <a:bodyPr/>
        <a:lstStyle/>
        <a:p>
          <a:endParaRPr lang="nl-NL"/>
        </a:p>
      </dgm:t>
    </dgm:pt>
    <dgm:pt modelId="{0DF7A60A-1DE0-4720-B224-2C2B88FAB86A}">
      <dgm:prSet phldrT="[Tekst]" custT="1"/>
      <dgm:spPr/>
      <dgm:t>
        <a:bodyPr/>
        <a:lstStyle/>
        <a:p>
          <a:endParaRPr lang="nl-NL" sz="1600"/>
        </a:p>
        <a:p>
          <a:r>
            <a:rPr lang="nl-NL" sz="1600"/>
            <a:t>Niet pijlergebonden themagroepen</a:t>
          </a:r>
        </a:p>
      </dgm:t>
    </dgm:pt>
    <dgm:pt modelId="{7611CDFA-D48C-4932-B917-6E1F70037DB7}" type="sibTrans" cxnId="{66D875E5-8C91-4D3B-90C8-667F3CAB0BF6}">
      <dgm:prSet/>
      <dgm:spPr/>
      <dgm:t>
        <a:bodyPr/>
        <a:lstStyle/>
        <a:p>
          <a:endParaRPr lang="nl-NL"/>
        </a:p>
      </dgm:t>
    </dgm:pt>
    <dgm:pt modelId="{779DDEAD-137E-4813-88F7-E1FB810C503F}" type="parTrans" cxnId="{66D875E5-8C91-4D3B-90C8-667F3CAB0BF6}">
      <dgm:prSet/>
      <dgm:spPr/>
      <dgm:t>
        <a:bodyPr/>
        <a:lstStyle/>
        <a:p>
          <a:endParaRPr lang="nl-NL"/>
        </a:p>
      </dgm:t>
    </dgm:pt>
    <dgm:pt modelId="{73C7F135-5291-442F-91C5-FD927D0D20C8}">
      <dgm:prSet phldrT="[Tekst]"/>
      <dgm:spPr/>
      <dgm:t>
        <a:bodyPr/>
        <a:lstStyle/>
        <a:p>
          <a:r>
            <a:rPr lang="nl-NL"/>
            <a:t>Veiligheid</a:t>
          </a:r>
        </a:p>
      </dgm:t>
    </dgm:pt>
    <dgm:pt modelId="{55DE6899-57BF-41AC-B141-CB9C67A9C267}" type="parTrans" cxnId="{DAE88C66-8510-45C7-A017-657806FB542D}">
      <dgm:prSet/>
      <dgm:spPr/>
      <dgm:t>
        <a:bodyPr/>
        <a:lstStyle/>
        <a:p>
          <a:endParaRPr lang="nl-NL"/>
        </a:p>
      </dgm:t>
    </dgm:pt>
    <dgm:pt modelId="{B5A0F3EB-C39E-4114-AC1D-50780C32481B}" type="sibTrans" cxnId="{DAE88C66-8510-45C7-A017-657806FB542D}">
      <dgm:prSet/>
      <dgm:spPr/>
      <dgm:t>
        <a:bodyPr/>
        <a:lstStyle/>
        <a:p>
          <a:endParaRPr lang="nl-NL"/>
        </a:p>
      </dgm:t>
    </dgm:pt>
    <dgm:pt modelId="{49800FAD-F918-47A5-8024-82D8A82F0D3D}">
      <dgm:prSet phldrT="[Tekst]"/>
      <dgm:spPr/>
      <dgm:t>
        <a:bodyPr/>
        <a:lstStyle/>
        <a:p>
          <a:r>
            <a:rPr lang="nl-NL"/>
            <a:t>Europa</a:t>
          </a:r>
        </a:p>
      </dgm:t>
    </dgm:pt>
    <dgm:pt modelId="{AEABB773-2229-4E26-A4D1-248A6734598C}" type="parTrans" cxnId="{205474F5-437C-49BE-B5C2-338AFA9711BC}">
      <dgm:prSet/>
      <dgm:spPr/>
      <dgm:t>
        <a:bodyPr/>
        <a:lstStyle/>
        <a:p>
          <a:endParaRPr lang="nl-NL"/>
        </a:p>
      </dgm:t>
    </dgm:pt>
    <dgm:pt modelId="{739C9ECD-CCA2-491D-BCE4-CEA094513FCE}" type="sibTrans" cxnId="{205474F5-437C-49BE-B5C2-338AFA9711BC}">
      <dgm:prSet/>
      <dgm:spPr/>
      <dgm:t>
        <a:bodyPr/>
        <a:lstStyle/>
        <a:p>
          <a:endParaRPr lang="nl-NL"/>
        </a:p>
      </dgm:t>
    </dgm:pt>
    <dgm:pt modelId="{63CF44BC-CF01-4A21-984A-D10DE42EC48B}">
      <dgm:prSet phldrT="[Tekst]"/>
      <dgm:spPr/>
      <dgm:t>
        <a:bodyPr/>
        <a:lstStyle/>
        <a:p>
          <a:r>
            <a:rPr lang="nl-NL"/>
            <a:t>Financiën</a:t>
          </a:r>
        </a:p>
      </dgm:t>
    </dgm:pt>
    <dgm:pt modelId="{FF0D72D6-F73D-4E80-B570-0ACFA81B74EE}" type="parTrans" cxnId="{649D59BC-35A6-49B0-B9FC-D5304CC3F344}">
      <dgm:prSet/>
      <dgm:spPr/>
      <dgm:t>
        <a:bodyPr/>
        <a:lstStyle/>
        <a:p>
          <a:endParaRPr lang="nl-NL"/>
        </a:p>
      </dgm:t>
    </dgm:pt>
    <dgm:pt modelId="{D76115CE-8927-498B-BE9E-44F536ABAC2C}" type="sibTrans" cxnId="{649D59BC-35A6-49B0-B9FC-D5304CC3F344}">
      <dgm:prSet/>
      <dgm:spPr/>
      <dgm:t>
        <a:bodyPr/>
        <a:lstStyle/>
        <a:p>
          <a:endParaRPr lang="nl-NL"/>
        </a:p>
      </dgm:t>
    </dgm:pt>
    <dgm:pt modelId="{2B5948ED-F565-4A31-B84A-B13C596B43DA}">
      <dgm:prSet phldrT="[Tekst]"/>
      <dgm:spPr/>
      <dgm:t>
        <a:bodyPr/>
        <a:lstStyle/>
        <a:p>
          <a:r>
            <a:rPr lang="nl-NL"/>
            <a:t>Interbestuurlijke samenwerking</a:t>
          </a:r>
        </a:p>
      </dgm:t>
    </dgm:pt>
    <dgm:pt modelId="{5F41470D-1FDC-4574-A7EC-5DC9D77E5F21}" type="parTrans" cxnId="{16D6CC35-15EC-4968-8DC6-0928DFDB27E6}">
      <dgm:prSet/>
      <dgm:spPr/>
      <dgm:t>
        <a:bodyPr/>
        <a:lstStyle/>
        <a:p>
          <a:endParaRPr lang="nl-NL"/>
        </a:p>
      </dgm:t>
    </dgm:pt>
    <dgm:pt modelId="{650DAE89-6171-408E-8F07-02C362E56DA5}" type="sibTrans" cxnId="{16D6CC35-15EC-4968-8DC6-0928DFDB27E6}">
      <dgm:prSet/>
      <dgm:spPr/>
      <dgm:t>
        <a:bodyPr/>
        <a:lstStyle/>
        <a:p>
          <a:endParaRPr lang="nl-NL"/>
        </a:p>
      </dgm:t>
    </dgm:pt>
    <dgm:pt modelId="{4CE97437-51A2-44D5-91C8-78FAF9B2B797}" type="pres">
      <dgm:prSet presAssocID="{61C8D31A-A422-4113-8FBA-B993C7911151}" presName="vert0" presStyleCnt="0">
        <dgm:presLayoutVars>
          <dgm:dir/>
          <dgm:animOne val="branch"/>
          <dgm:animLvl val="lvl"/>
        </dgm:presLayoutVars>
      </dgm:prSet>
      <dgm:spPr/>
    </dgm:pt>
    <dgm:pt modelId="{8B1CCC18-9E48-4372-904C-6C33EA284742}" type="pres">
      <dgm:prSet presAssocID="{693CD060-0395-4180-842F-59163AC8CE26}" presName="thickLine" presStyleLbl="alignNode1" presStyleIdx="0" presStyleCnt="1"/>
      <dgm:spPr/>
    </dgm:pt>
    <dgm:pt modelId="{1C90AE23-B6AD-42FE-941F-5242D5EF0C3B}" type="pres">
      <dgm:prSet presAssocID="{693CD060-0395-4180-842F-59163AC8CE26}" presName="horz1" presStyleCnt="0"/>
      <dgm:spPr/>
    </dgm:pt>
    <dgm:pt modelId="{60BD5593-D14B-49D1-A83A-3A406F906137}" type="pres">
      <dgm:prSet presAssocID="{693CD060-0395-4180-842F-59163AC8CE26}" presName="tx1" presStyleLbl="revTx" presStyleIdx="0" presStyleCnt="20"/>
      <dgm:spPr/>
    </dgm:pt>
    <dgm:pt modelId="{A72B1A70-7B95-48B4-9BB9-8C0F0463AC1C}" type="pres">
      <dgm:prSet presAssocID="{693CD060-0395-4180-842F-59163AC8CE26}" presName="vert1" presStyleCnt="0"/>
      <dgm:spPr/>
    </dgm:pt>
    <dgm:pt modelId="{A92BC14C-E67E-4F2F-A6CE-89F9763B9A12}" type="pres">
      <dgm:prSet presAssocID="{249805B0-DB84-4566-A5FF-0747C88BA662}" presName="vertSpace2a" presStyleCnt="0"/>
      <dgm:spPr/>
    </dgm:pt>
    <dgm:pt modelId="{31C5B17A-92AE-4DC0-9CE2-1ED391D2E9AB}" type="pres">
      <dgm:prSet presAssocID="{249805B0-DB84-4566-A5FF-0747C88BA662}" presName="horz2" presStyleCnt="0"/>
      <dgm:spPr/>
    </dgm:pt>
    <dgm:pt modelId="{24E2A622-1F58-4523-967C-1C19BFE6E4E4}" type="pres">
      <dgm:prSet presAssocID="{249805B0-DB84-4566-A5FF-0747C88BA662}" presName="horzSpace2" presStyleCnt="0"/>
      <dgm:spPr/>
    </dgm:pt>
    <dgm:pt modelId="{D3D6B324-2325-450F-81A9-AE510B717804}" type="pres">
      <dgm:prSet presAssocID="{249805B0-DB84-4566-A5FF-0747C88BA662}" presName="tx2" presStyleLbl="revTx" presStyleIdx="1" presStyleCnt="20"/>
      <dgm:spPr/>
    </dgm:pt>
    <dgm:pt modelId="{4478FF6A-6FF3-4642-A359-69B89627731A}" type="pres">
      <dgm:prSet presAssocID="{249805B0-DB84-4566-A5FF-0747C88BA662}" presName="vert2" presStyleCnt="0"/>
      <dgm:spPr/>
    </dgm:pt>
    <dgm:pt modelId="{C2600E7D-90B9-4B3A-8A52-A7565974FB4C}" type="pres">
      <dgm:prSet presAssocID="{01BD7A2E-8A40-4CBB-971D-402B71F9A44B}" presName="horz3" presStyleCnt="0"/>
      <dgm:spPr/>
    </dgm:pt>
    <dgm:pt modelId="{38099E16-39AA-49AB-8872-60CE2EF60A2E}" type="pres">
      <dgm:prSet presAssocID="{01BD7A2E-8A40-4CBB-971D-402B71F9A44B}" presName="horzSpace3" presStyleCnt="0"/>
      <dgm:spPr/>
    </dgm:pt>
    <dgm:pt modelId="{B716AE7D-58FF-4F14-9DA1-B52CBDF9709C}" type="pres">
      <dgm:prSet presAssocID="{01BD7A2E-8A40-4CBB-971D-402B71F9A44B}" presName="tx3" presStyleLbl="revTx" presStyleIdx="2" presStyleCnt="20"/>
      <dgm:spPr/>
    </dgm:pt>
    <dgm:pt modelId="{BA9F01E5-9EBA-41CB-8982-5F7FEB134F0F}" type="pres">
      <dgm:prSet presAssocID="{01BD7A2E-8A40-4CBB-971D-402B71F9A44B}" presName="vert3" presStyleCnt="0"/>
      <dgm:spPr/>
    </dgm:pt>
    <dgm:pt modelId="{BF5DA0B0-861C-4505-8048-32996A62880A}" type="pres">
      <dgm:prSet presAssocID="{44A6D648-A84F-4B73-ACF0-96FC3B62C13E}" presName="thinLine3" presStyleLbl="callout" presStyleIdx="0" presStyleCnt="15"/>
      <dgm:spPr/>
    </dgm:pt>
    <dgm:pt modelId="{FB03C389-EA00-4440-886C-CE9F2AF7B878}" type="pres">
      <dgm:prSet presAssocID="{4F0CFFAF-FF75-44F7-8226-1CD06249E1B4}" presName="horz3" presStyleCnt="0"/>
      <dgm:spPr/>
    </dgm:pt>
    <dgm:pt modelId="{5C877ADC-AE96-482A-9BF1-950B07C3A841}" type="pres">
      <dgm:prSet presAssocID="{4F0CFFAF-FF75-44F7-8226-1CD06249E1B4}" presName="horzSpace3" presStyleCnt="0"/>
      <dgm:spPr/>
    </dgm:pt>
    <dgm:pt modelId="{3BF1A77D-3DFE-49BA-A187-477FB94EC499}" type="pres">
      <dgm:prSet presAssocID="{4F0CFFAF-FF75-44F7-8226-1CD06249E1B4}" presName="tx3" presStyleLbl="revTx" presStyleIdx="3" presStyleCnt="20"/>
      <dgm:spPr/>
    </dgm:pt>
    <dgm:pt modelId="{DAD03C84-D29F-4FC1-8A41-1105773BB9C6}" type="pres">
      <dgm:prSet presAssocID="{4F0CFFAF-FF75-44F7-8226-1CD06249E1B4}" presName="vert3" presStyleCnt="0"/>
      <dgm:spPr/>
    </dgm:pt>
    <dgm:pt modelId="{766A61CD-4DDB-439C-82AD-78FDD05D6553}" type="pres">
      <dgm:prSet presAssocID="{F4B939AC-CC59-4BCF-B143-A97EEB037B9B}" presName="thinLine3" presStyleLbl="callout" presStyleIdx="1" presStyleCnt="15"/>
      <dgm:spPr/>
    </dgm:pt>
    <dgm:pt modelId="{5A526FB0-A7F0-49B2-8863-EB676D3594A0}" type="pres">
      <dgm:prSet presAssocID="{637DED09-2BFC-4F4D-8DCB-AD76742C98E9}" presName="horz3" presStyleCnt="0"/>
      <dgm:spPr/>
    </dgm:pt>
    <dgm:pt modelId="{3DA96967-E5C8-4C0D-833C-275E0F4B6940}" type="pres">
      <dgm:prSet presAssocID="{637DED09-2BFC-4F4D-8DCB-AD76742C98E9}" presName="horzSpace3" presStyleCnt="0"/>
      <dgm:spPr/>
    </dgm:pt>
    <dgm:pt modelId="{2AA84EE8-9726-4ABA-A3B5-C2EEA20F72CF}" type="pres">
      <dgm:prSet presAssocID="{637DED09-2BFC-4F4D-8DCB-AD76742C98E9}" presName="tx3" presStyleLbl="revTx" presStyleIdx="4" presStyleCnt="20"/>
      <dgm:spPr/>
    </dgm:pt>
    <dgm:pt modelId="{88E735DC-347F-4C0D-BF91-F49F7C220A96}" type="pres">
      <dgm:prSet presAssocID="{637DED09-2BFC-4F4D-8DCB-AD76742C98E9}" presName="vert3" presStyleCnt="0"/>
      <dgm:spPr/>
    </dgm:pt>
    <dgm:pt modelId="{C55E18A9-BE2B-42E7-B58D-7A77B1EF7CAD}" type="pres">
      <dgm:prSet presAssocID="{9DA4B5EB-2F8D-414B-9364-BE7BA10C701D}" presName="thinLine3" presStyleLbl="callout" presStyleIdx="2" presStyleCnt="15"/>
      <dgm:spPr/>
    </dgm:pt>
    <dgm:pt modelId="{895F287E-8967-4B2E-9BF4-F7D41199A8FE}" type="pres">
      <dgm:prSet presAssocID="{3AE04C41-37A0-457D-BD39-E0964A8FCC67}" presName="horz3" presStyleCnt="0"/>
      <dgm:spPr/>
    </dgm:pt>
    <dgm:pt modelId="{AE821279-DA60-4916-AD8D-B40659384961}" type="pres">
      <dgm:prSet presAssocID="{3AE04C41-37A0-457D-BD39-E0964A8FCC67}" presName="horzSpace3" presStyleCnt="0"/>
      <dgm:spPr/>
    </dgm:pt>
    <dgm:pt modelId="{F2E5A784-8F5A-40E3-B6E3-5CFE4DC7DD1C}" type="pres">
      <dgm:prSet presAssocID="{3AE04C41-37A0-457D-BD39-E0964A8FCC67}" presName="tx3" presStyleLbl="revTx" presStyleIdx="5" presStyleCnt="20"/>
      <dgm:spPr/>
    </dgm:pt>
    <dgm:pt modelId="{AEC287D4-6CC9-403A-908D-832653C8CB3E}" type="pres">
      <dgm:prSet presAssocID="{3AE04C41-37A0-457D-BD39-E0964A8FCC67}" presName="vert3" presStyleCnt="0"/>
      <dgm:spPr/>
    </dgm:pt>
    <dgm:pt modelId="{EC826648-163D-4BD0-A53E-7FFFB15B4517}" type="pres">
      <dgm:prSet presAssocID="{249805B0-DB84-4566-A5FF-0747C88BA662}" presName="thinLine2b" presStyleLbl="callout" presStyleIdx="3" presStyleCnt="15"/>
      <dgm:spPr/>
    </dgm:pt>
    <dgm:pt modelId="{C6CA4FFB-3BA7-41BB-B0C9-CD6696D92D6C}" type="pres">
      <dgm:prSet presAssocID="{249805B0-DB84-4566-A5FF-0747C88BA662}" presName="vertSpace2b" presStyleCnt="0"/>
      <dgm:spPr/>
    </dgm:pt>
    <dgm:pt modelId="{50141C2C-BAC9-4C40-9E4F-53C2FECD6A00}" type="pres">
      <dgm:prSet presAssocID="{D8C74F4D-F7DC-4411-83D5-0B18AEA02F38}" presName="horz2" presStyleCnt="0"/>
      <dgm:spPr/>
    </dgm:pt>
    <dgm:pt modelId="{28FE3F90-5413-43E3-A7D2-416B54DD0D9D}" type="pres">
      <dgm:prSet presAssocID="{D8C74F4D-F7DC-4411-83D5-0B18AEA02F38}" presName="horzSpace2" presStyleCnt="0"/>
      <dgm:spPr/>
    </dgm:pt>
    <dgm:pt modelId="{A8271074-A232-4CF1-9F5C-B764965C0DE4}" type="pres">
      <dgm:prSet presAssocID="{D8C74F4D-F7DC-4411-83D5-0B18AEA02F38}" presName="tx2" presStyleLbl="revTx" presStyleIdx="6" presStyleCnt="20"/>
      <dgm:spPr/>
    </dgm:pt>
    <dgm:pt modelId="{809103BC-B392-4CF2-A92A-A8B2961C7510}" type="pres">
      <dgm:prSet presAssocID="{D8C74F4D-F7DC-4411-83D5-0B18AEA02F38}" presName="vert2" presStyleCnt="0"/>
      <dgm:spPr/>
    </dgm:pt>
    <dgm:pt modelId="{C29F5A68-F84F-4C6E-BF6F-A63ACEC6E45A}" type="pres">
      <dgm:prSet presAssocID="{615B86FD-D660-4E3B-AEBC-13F3D15C930A}" presName="horz3" presStyleCnt="0"/>
      <dgm:spPr/>
    </dgm:pt>
    <dgm:pt modelId="{3630E685-9EC4-4052-B333-D68B35DBC613}" type="pres">
      <dgm:prSet presAssocID="{615B86FD-D660-4E3B-AEBC-13F3D15C930A}" presName="horzSpace3" presStyleCnt="0"/>
      <dgm:spPr/>
    </dgm:pt>
    <dgm:pt modelId="{34173ACC-EB0D-4C53-8611-5DF2169F0A71}" type="pres">
      <dgm:prSet presAssocID="{615B86FD-D660-4E3B-AEBC-13F3D15C930A}" presName="tx3" presStyleLbl="revTx" presStyleIdx="7" presStyleCnt="20"/>
      <dgm:spPr/>
    </dgm:pt>
    <dgm:pt modelId="{3751A946-E5E5-4740-957E-2A224A31038E}" type="pres">
      <dgm:prSet presAssocID="{615B86FD-D660-4E3B-AEBC-13F3D15C930A}" presName="vert3" presStyleCnt="0"/>
      <dgm:spPr/>
    </dgm:pt>
    <dgm:pt modelId="{6A9C1B7E-2827-456B-BB21-74C2F6628485}" type="pres">
      <dgm:prSet presAssocID="{AD2A5E47-1073-407C-9F49-A472054EA8EE}" presName="thinLine3" presStyleLbl="callout" presStyleIdx="4" presStyleCnt="15"/>
      <dgm:spPr/>
    </dgm:pt>
    <dgm:pt modelId="{668748C7-983C-4B71-8C9B-50C745151EA1}" type="pres">
      <dgm:prSet presAssocID="{7D01EF3F-4128-498F-993C-E3AAA5786175}" presName="horz3" presStyleCnt="0"/>
      <dgm:spPr/>
    </dgm:pt>
    <dgm:pt modelId="{090ED738-24BF-4590-AED5-1066C462DBFB}" type="pres">
      <dgm:prSet presAssocID="{7D01EF3F-4128-498F-993C-E3AAA5786175}" presName="horzSpace3" presStyleCnt="0"/>
      <dgm:spPr/>
    </dgm:pt>
    <dgm:pt modelId="{275F4925-8849-4797-9546-AFD957C49914}" type="pres">
      <dgm:prSet presAssocID="{7D01EF3F-4128-498F-993C-E3AAA5786175}" presName="tx3" presStyleLbl="revTx" presStyleIdx="8" presStyleCnt="20"/>
      <dgm:spPr/>
    </dgm:pt>
    <dgm:pt modelId="{A19D84A7-6BAB-4FA1-ACE8-D30AFB46F4DE}" type="pres">
      <dgm:prSet presAssocID="{7D01EF3F-4128-498F-993C-E3AAA5786175}" presName="vert3" presStyleCnt="0"/>
      <dgm:spPr/>
    </dgm:pt>
    <dgm:pt modelId="{62A73729-E1CE-4863-9059-36BB0B35B483}" type="pres">
      <dgm:prSet presAssocID="{05CD8843-837E-4F59-AF28-D26ED4FED143}" presName="thinLine3" presStyleLbl="callout" presStyleIdx="5" presStyleCnt="15"/>
      <dgm:spPr/>
    </dgm:pt>
    <dgm:pt modelId="{8BFD9E44-1098-4BB8-A441-129D41B0D926}" type="pres">
      <dgm:prSet presAssocID="{4F8DC1B9-1B2B-4874-993A-07C9440C17EC}" presName="horz3" presStyleCnt="0"/>
      <dgm:spPr/>
    </dgm:pt>
    <dgm:pt modelId="{E69A9109-BD16-46D6-8583-EBCA9678FD59}" type="pres">
      <dgm:prSet presAssocID="{4F8DC1B9-1B2B-4874-993A-07C9440C17EC}" presName="horzSpace3" presStyleCnt="0"/>
      <dgm:spPr/>
    </dgm:pt>
    <dgm:pt modelId="{CE3334FF-BEE0-4976-A35E-94C87E658D1A}" type="pres">
      <dgm:prSet presAssocID="{4F8DC1B9-1B2B-4874-993A-07C9440C17EC}" presName="tx3" presStyleLbl="revTx" presStyleIdx="9" presStyleCnt="20"/>
      <dgm:spPr/>
    </dgm:pt>
    <dgm:pt modelId="{BE0C9BEA-1055-419F-AA36-2D8284F751A5}" type="pres">
      <dgm:prSet presAssocID="{4F8DC1B9-1B2B-4874-993A-07C9440C17EC}" presName="vert3" presStyleCnt="0"/>
      <dgm:spPr/>
    </dgm:pt>
    <dgm:pt modelId="{44CE164D-CDB1-4020-8E84-8F9278427CAE}" type="pres">
      <dgm:prSet presAssocID="{CE2A60EA-0C23-444F-9766-69AD2763536D}" presName="thinLine3" presStyleLbl="callout" presStyleIdx="6" presStyleCnt="15"/>
      <dgm:spPr/>
    </dgm:pt>
    <dgm:pt modelId="{858EF45D-D5C9-46F0-AA35-63A52BF1FFC0}" type="pres">
      <dgm:prSet presAssocID="{07C65D42-306A-4289-8A7F-342EF72C6B22}" presName="horz3" presStyleCnt="0"/>
      <dgm:spPr/>
    </dgm:pt>
    <dgm:pt modelId="{FBCE4F9B-A43B-4A6F-98C3-65FF0C27D13F}" type="pres">
      <dgm:prSet presAssocID="{07C65D42-306A-4289-8A7F-342EF72C6B22}" presName="horzSpace3" presStyleCnt="0"/>
      <dgm:spPr/>
    </dgm:pt>
    <dgm:pt modelId="{50F20BDB-6684-4380-A10A-D03FC28885EC}" type="pres">
      <dgm:prSet presAssocID="{07C65D42-306A-4289-8A7F-342EF72C6B22}" presName="tx3" presStyleLbl="revTx" presStyleIdx="10" presStyleCnt="20"/>
      <dgm:spPr/>
    </dgm:pt>
    <dgm:pt modelId="{FCF6A61E-B7FF-4069-A1C2-1B7F319E852F}" type="pres">
      <dgm:prSet presAssocID="{07C65D42-306A-4289-8A7F-342EF72C6B22}" presName="vert3" presStyleCnt="0"/>
      <dgm:spPr/>
    </dgm:pt>
    <dgm:pt modelId="{3A3266B1-A25A-4388-AC09-BEDD03F88C41}" type="pres">
      <dgm:prSet presAssocID="{D8C74F4D-F7DC-4411-83D5-0B18AEA02F38}" presName="thinLine2b" presStyleLbl="callout" presStyleIdx="7" presStyleCnt="15"/>
      <dgm:spPr/>
    </dgm:pt>
    <dgm:pt modelId="{F9F317A7-5902-4A35-B015-D5732D66DB66}" type="pres">
      <dgm:prSet presAssocID="{D8C74F4D-F7DC-4411-83D5-0B18AEA02F38}" presName="vertSpace2b" presStyleCnt="0"/>
      <dgm:spPr/>
    </dgm:pt>
    <dgm:pt modelId="{C17F669D-6B1A-47C7-B7C1-2E9B47C5A124}" type="pres">
      <dgm:prSet presAssocID="{ADBF5DF0-07DE-4CF9-A4DF-A76FD42D5CC2}" presName="horz2" presStyleCnt="0"/>
      <dgm:spPr/>
    </dgm:pt>
    <dgm:pt modelId="{7D332568-7569-44E2-8EC4-FC6375CC6543}" type="pres">
      <dgm:prSet presAssocID="{ADBF5DF0-07DE-4CF9-A4DF-A76FD42D5CC2}" presName="horzSpace2" presStyleCnt="0"/>
      <dgm:spPr/>
    </dgm:pt>
    <dgm:pt modelId="{43B27264-0A4B-41F7-BE88-A99D493C7057}" type="pres">
      <dgm:prSet presAssocID="{ADBF5DF0-07DE-4CF9-A4DF-A76FD42D5CC2}" presName="tx2" presStyleLbl="revTx" presStyleIdx="11" presStyleCnt="20"/>
      <dgm:spPr/>
    </dgm:pt>
    <dgm:pt modelId="{911C421D-E2F6-4FD5-AB82-271E10475889}" type="pres">
      <dgm:prSet presAssocID="{ADBF5DF0-07DE-4CF9-A4DF-A76FD42D5CC2}" presName="vert2" presStyleCnt="0"/>
      <dgm:spPr/>
    </dgm:pt>
    <dgm:pt modelId="{8B5FBD20-8B8D-40FA-9734-1FB326FA05A1}" type="pres">
      <dgm:prSet presAssocID="{AFB49E28-732F-4195-BDD4-001DCD534F4A}" presName="horz3" presStyleCnt="0"/>
      <dgm:spPr/>
    </dgm:pt>
    <dgm:pt modelId="{E3DC630B-0E85-453A-BE33-A7267274E56B}" type="pres">
      <dgm:prSet presAssocID="{AFB49E28-732F-4195-BDD4-001DCD534F4A}" presName="horzSpace3" presStyleCnt="0"/>
      <dgm:spPr/>
    </dgm:pt>
    <dgm:pt modelId="{4A9D8502-5DCA-4713-BC3E-5CAE6F6AB6A1}" type="pres">
      <dgm:prSet presAssocID="{AFB49E28-732F-4195-BDD4-001DCD534F4A}" presName="tx3" presStyleLbl="revTx" presStyleIdx="12" presStyleCnt="20"/>
      <dgm:spPr/>
    </dgm:pt>
    <dgm:pt modelId="{13A1541B-2F84-47DF-A7E3-F1039DDF51B9}" type="pres">
      <dgm:prSet presAssocID="{AFB49E28-732F-4195-BDD4-001DCD534F4A}" presName="vert3" presStyleCnt="0"/>
      <dgm:spPr/>
    </dgm:pt>
    <dgm:pt modelId="{F1A70F23-F443-4FF5-A407-0C4B7ACC4824}" type="pres">
      <dgm:prSet presAssocID="{EE58625E-59EA-4CC2-A629-715FE06DCB87}" presName="thinLine3" presStyleLbl="callout" presStyleIdx="8" presStyleCnt="15"/>
      <dgm:spPr/>
    </dgm:pt>
    <dgm:pt modelId="{75818EBD-551C-4DA4-B6E5-A5576632E023}" type="pres">
      <dgm:prSet presAssocID="{B10542A2-4EDA-4DDF-9BFD-C68CB115C68C}" presName="horz3" presStyleCnt="0"/>
      <dgm:spPr/>
    </dgm:pt>
    <dgm:pt modelId="{1B4D0C14-11C2-4D2F-97C7-79295545D915}" type="pres">
      <dgm:prSet presAssocID="{B10542A2-4EDA-4DDF-9BFD-C68CB115C68C}" presName="horzSpace3" presStyleCnt="0"/>
      <dgm:spPr/>
    </dgm:pt>
    <dgm:pt modelId="{DAC34CC4-098B-4491-A8E9-17AD9EE14E92}" type="pres">
      <dgm:prSet presAssocID="{B10542A2-4EDA-4DDF-9BFD-C68CB115C68C}" presName="tx3" presStyleLbl="revTx" presStyleIdx="13" presStyleCnt="20"/>
      <dgm:spPr/>
    </dgm:pt>
    <dgm:pt modelId="{397BB83F-80D0-4454-932E-F9A10181C59E}" type="pres">
      <dgm:prSet presAssocID="{B10542A2-4EDA-4DDF-9BFD-C68CB115C68C}" presName="vert3" presStyleCnt="0"/>
      <dgm:spPr/>
    </dgm:pt>
    <dgm:pt modelId="{77600982-CF10-4994-8578-B535A2344181}" type="pres">
      <dgm:prSet presAssocID="{4E082E6F-E306-4C8B-8FFD-D2D0E69F4519}" presName="thinLine3" presStyleLbl="callout" presStyleIdx="9" presStyleCnt="15"/>
      <dgm:spPr/>
    </dgm:pt>
    <dgm:pt modelId="{BB300E1D-10D4-4A67-8F6A-C060B2BDCC19}" type="pres">
      <dgm:prSet presAssocID="{E8E9567D-2942-487F-A71C-1CEC30245D6B}" presName="horz3" presStyleCnt="0"/>
      <dgm:spPr/>
    </dgm:pt>
    <dgm:pt modelId="{8E9FB0B3-4F26-4359-9B4D-3FA2F6F26316}" type="pres">
      <dgm:prSet presAssocID="{E8E9567D-2942-487F-A71C-1CEC30245D6B}" presName="horzSpace3" presStyleCnt="0"/>
      <dgm:spPr/>
    </dgm:pt>
    <dgm:pt modelId="{179C6023-834B-418D-9BF2-D936ED331E5B}" type="pres">
      <dgm:prSet presAssocID="{E8E9567D-2942-487F-A71C-1CEC30245D6B}" presName="tx3" presStyleLbl="revTx" presStyleIdx="14" presStyleCnt="20"/>
      <dgm:spPr/>
    </dgm:pt>
    <dgm:pt modelId="{C66FF0B9-4C75-4647-AB6B-D87F1AB75031}" type="pres">
      <dgm:prSet presAssocID="{E8E9567D-2942-487F-A71C-1CEC30245D6B}" presName="vert3" presStyleCnt="0"/>
      <dgm:spPr/>
    </dgm:pt>
    <dgm:pt modelId="{F8131E9B-EB06-457A-929E-F4DB0D24A830}" type="pres">
      <dgm:prSet presAssocID="{ADBF5DF0-07DE-4CF9-A4DF-A76FD42D5CC2}" presName="thinLine2b" presStyleLbl="callout" presStyleIdx="10" presStyleCnt="15"/>
      <dgm:spPr/>
    </dgm:pt>
    <dgm:pt modelId="{73DC7E01-633A-4556-A2A5-6C976A5564F6}" type="pres">
      <dgm:prSet presAssocID="{ADBF5DF0-07DE-4CF9-A4DF-A76FD42D5CC2}" presName="vertSpace2b" presStyleCnt="0"/>
      <dgm:spPr/>
    </dgm:pt>
    <dgm:pt modelId="{9E5AD39F-28CA-47A1-936E-FCF23AC04EA5}" type="pres">
      <dgm:prSet presAssocID="{0DF7A60A-1DE0-4720-B224-2C2B88FAB86A}" presName="horz2" presStyleCnt="0"/>
      <dgm:spPr/>
    </dgm:pt>
    <dgm:pt modelId="{5F1DA1FA-7548-462F-9DC0-05091CE6118A}" type="pres">
      <dgm:prSet presAssocID="{0DF7A60A-1DE0-4720-B224-2C2B88FAB86A}" presName="horzSpace2" presStyleCnt="0"/>
      <dgm:spPr/>
    </dgm:pt>
    <dgm:pt modelId="{29CABE69-81D7-4AAA-BC68-C5EB66328D6A}" type="pres">
      <dgm:prSet presAssocID="{0DF7A60A-1DE0-4720-B224-2C2B88FAB86A}" presName="tx2" presStyleLbl="revTx" presStyleIdx="15" presStyleCnt="20"/>
      <dgm:spPr/>
    </dgm:pt>
    <dgm:pt modelId="{8D89F20F-DCC2-4284-AB19-A03FD2FBE984}" type="pres">
      <dgm:prSet presAssocID="{0DF7A60A-1DE0-4720-B224-2C2B88FAB86A}" presName="vert2" presStyleCnt="0"/>
      <dgm:spPr/>
    </dgm:pt>
    <dgm:pt modelId="{B8E2D579-178C-4A4A-B7A7-A748842CD88B}" type="pres">
      <dgm:prSet presAssocID="{73C7F135-5291-442F-91C5-FD927D0D20C8}" presName="horz3" presStyleCnt="0"/>
      <dgm:spPr/>
    </dgm:pt>
    <dgm:pt modelId="{A4211140-84A8-4471-93F7-DFE983C8A953}" type="pres">
      <dgm:prSet presAssocID="{73C7F135-5291-442F-91C5-FD927D0D20C8}" presName="horzSpace3" presStyleCnt="0"/>
      <dgm:spPr/>
    </dgm:pt>
    <dgm:pt modelId="{65CEEA9C-8B86-45EE-A8AC-B8B9F33CC975}" type="pres">
      <dgm:prSet presAssocID="{73C7F135-5291-442F-91C5-FD927D0D20C8}" presName="tx3" presStyleLbl="revTx" presStyleIdx="16" presStyleCnt="20"/>
      <dgm:spPr/>
    </dgm:pt>
    <dgm:pt modelId="{F1723860-BC1D-4005-9D04-E0CB02E00CDF}" type="pres">
      <dgm:prSet presAssocID="{73C7F135-5291-442F-91C5-FD927D0D20C8}" presName="vert3" presStyleCnt="0"/>
      <dgm:spPr/>
    </dgm:pt>
    <dgm:pt modelId="{BC1F6D1C-E576-4F95-A242-D654C3886219}" type="pres">
      <dgm:prSet presAssocID="{B5A0F3EB-C39E-4114-AC1D-50780C32481B}" presName="thinLine3" presStyleLbl="callout" presStyleIdx="11" presStyleCnt="15"/>
      <dgm:spPr/>
    </dgm:pt>
    <dgm:pt modelId="{D607239B-BEC1-4087-BA82-D707E8955BB3}" type="pres">
      <dgm:prSet presAssocID="{49800FAD-F918-47A5-8024-82D8A82F0D3D}" presName="horz3" presStyleCnt="0"/>
      <dgm:spPr/>
    </dgm:pt>
    <dgm:pt modelId="{C7F32846-78ED-4160-87CA-4497811B2A71}" type="pres">
      <dgm:prSet presAssocID="{49800FAD-F918-47A5-8024-82D8A82F0D3D}" presName="horzSpace3" presStyleCnt="0"/>
      <dgm:spPr/>
    </dgm:pt>
    <dgm:pt modelId="{EE8EB078-5ADB-4EEB-9301-E5F5474D75D4}" type="pres">
      <dgm:prSet presAssocID="{49800FAD-F918-47A5-8024-82D8A82F0D3D}" presName="tx3" presStyleLbl="revTx" presStyleIdx="17" presStyleCnt="20"/>
      <dgm:spPr/>
    </dgm:pt>
    <dgm:pt modelId="{F791C659-8B99-469F-BC6B-B59B12D083AE}" type="pres">
      <dgm:prSet presAssocID="{49800FAD-F918-47A5-8024-82D8A82F0D3D}" presName="vert3" presStyleCnt="0"/>
      <dgm:spPr/>
    </dgm:pt>
    <dgm:pt modelId="{D5C8186F-2F4F-4C18-BAD8-6B41F9583539}" type="pres">
      <dgm:prSet presAssocID="{739C9ECD-CCA2-491D-BCE4-CEA094513FCE}" presName="thinLine3" presStyleLbl="callout" presStyleIdx="12" presStyleCnt="15"/>
      <dgm:spPr/>
    </dgm:pt>
    <dgm:pt modelId="{341EEAF4-00D8-4B53-B97E-0C030CC81AB3}" type="pres">
      <dgm:prSet presAssocID="{63CF44BC-CF01-4A21-984A-D10DE42EC48B}" presName="horz3" presStyleCnt="0"/>
      <dgm:spPr/>
    </dgm:pt>
    <dgm:pt modelId="{05EDE5A7-A39A-49FB-A68D-DCDEAA652CFB}" type="pres">
      <dgm:prSet presAssocID="{63CF44BC-CF01-4A21-984A-D10DE42EC48B}" presName="horzSpace3" presStyleCnt="0"/>
      <dgm:spPr/>
    </dgm:pt>
    <dgm:pt modelId="{D93A795A-AB8D-4950-9E8F-2FECDE3B3796}" type="pres">
      <dgm:prSet presAssocID="{63CF44BC-CF01-4A21-984A-D10DE42EC48B}" presName="tx3" presStyleLbl="revTx" presStyleIdx="18" presStyleCnt="20"/>
      <dgm:spPr/>
    </dgm:pt>
    <dgm:pt modelId="{CA6BAE2F-B748-44EC-A36C-FC5A1FC305A7}" type="pres">
      <dgm:prSet presAssocID="{63CF44BC-CF01-4A21-984A-D10DE42EC48B}" presName="vert3" presStyleCnt="0"/>
      <dgm:spPr/>
    </dgm:pt>
    <dgm:pt modelId="{6B859725-266E-4E3D-A51C-52804E4185DD}" type="pres">
      <dgm:prSet presAssocID="{D76115CE-8927-498B-BE9E-44F536ABAC2C}" presName="thinLine3" presStyleLbl="callout" presStyleIdx="13" presStyleCnt="15"/>
      <dgm:spPr/>
    </dgm:pt>
    <dgm:pt modelId="{EF54C587-6A7D-4268-8CBE-2FD4FDD06F2C}" type="pres">
      <dgm:prSet presAssocID="{2B5948ED-F565-4A31-B84A-B13C596B43DA}" presName="horz3" presStyleCnt="0"/>
      <dgm:spPr/>
    </dgm:pt>
    <dgm:pt modelId="{4773D871-F69D-4008-A7C1-B5D15453DEF6}" type="pres">
      <dgm:prSet presAssocID="{2B5948ED-F565-4A31-B84A-B13C596B43DA}" presName="horzSpace3" presStyleCnt="0"/>
      <dgm:spPr/>
    </dgm:pt>
    <dgm:pt modelId="{4D27E0A9-6A99-44D8-973D-9CB5711A4017}" type="pres">
      <dgm:prSet presAssocID="{2B5948ED-F565-4A31-B84A-B13C596B43DA}" presName="tx3" presStyleLbl="revTx" presStyleIdx="19" presStyleCnt="20"/>
      <dgm:spPr/>
    </dgm:pt>
    <dgm:pt modelId="{D8457FBC-5CB4-428C-8C90-EEDF4DF6AD52}" type="pres">
      <dgm:prSet presAssocID="{2B5948ED-F565-4A31-B84A-B13C596B43DA}" presName="vert3" presStyleCnt="0"/>
      <dgm:spPr/>
    </dgm:pt>
    <dgm:pt modelId="{0BD45CCA-0C9E-4BE3-983D-5842A9608797}" type="pres">
      <dgm:prSet presAssocID="{0DF7A60A-1DE0-4720-B224-2C2B88FAB86A}" presName="thinLine2b" presStyleLbl="callout" presStyleIdx="14" presStyleCnt="15"/>
      <dgm:spPr/>
    </dgm:pt>
    <dgm:pt modelId="{738E0A37-DC58-4A27-B24A-840CB42A9BFD}" type="pres">
      <dgm:prSet presAssocID="{0DF7A60A-1DE0-4720-B224-2C2B88FAB86A}" presName="vertSpace2b" presStyleCnt="0"/>
      <dgm:spPr/>
    </dgm:pt>
  </dgm:ptLst>
  <dgm:cxnLst>
    <dgm:cxn modelId="{C00F5314-2301-4BB8-9454-1BD7157293C9}" type="presOf" srcId="{73C7F135-5291-442F-91C5-FD927D0D20C8}" destId="{65CEEA9C-8B86-45EE-A8AC-B8B9F33CC975}" srcOrd="0" destOrd="0" presId="urn:microsoft.com/office/officeart/2008/layout/LinedList"/>
    <dgm:cxn modelId="{DC274B1E-3F10-4ED7-9411-B8DAB0AC10B1}" type="presOf" srcId="{0DF7A60A-1DE0-4720-B224-2C2B88FAB86A}" destId="{29CABE69-81D7-4AAA-BC68-C5EB66328D6A}" srcOrd="0" destOrd="0" presId="urn:microsoft.com/office/officeart/2008/layout/LinedList"/>
    <dgm:cxn modelId="{AEF49521-FC15-4258-A669-05B8FC775C14}" type="presOf" srcId="{2B5948ED-F565-4A31-B84A-B13C596B43DA}" destId="{4D27E0A9-6A99-44D8-973D-9CB5711A4017}" srcOrd="0" destOrd="0" presId="urn:microsoft.com/office/officeart/2008/layout/LinedList"/>
    <dgm:cxn modelId="{EBB89E28-73DA-4E6F-A593-D5F053893D1E}" srcId="{249805B0-DB84-4566-A5FF-0747C88BA662}" destId="{4F0CFFAF-FF75-44F7-8226-1CD06249E1B4}" srcOrd="1" destOrd="0" parTransId="{16238C61-6E4E-41C5-9088-87DEAEE82570}" sibTransId="{F4B939AC-CC59-4BCF-B143-A97EEB037B9B}"/>
    <dgm:cxn modelId="{49083F2F-3272-4015-BF71-D8F892A43A3B}" type="presOf" srcId="{63CF44BC-CF01-4A21-984A-D10DE42EC48B}" destId="{D93A795A-AB8D-4950-9E8F-2FECDE3B3796}" srcOrd="0" destOrd="0" presId="urn:microsoft.com/office/officeart/2008/layout/LinedList"/>
    <dgm:cxn modelId="{44127034-89DC-438E-B7EB-060BECF537A6}" type="presOf" srcId="{4F0CFFAF-FF75-44F7-8226-1CD06249E1B4}" destId="{3BF1A77D-3DFE-49BA-A187-477FB94EC499}" srcOrd="0" destOrd="0" presId="urn:microsoft.com/office/officeart/2008/layout/LinedList"/>
    <dgm:cxn modelId="{16D6CC35-15EC-4968-8DC6-0928DFDB27E6}" srcId="{0DF7A60A-1DE0-4720-B224-2C2B88FAB86A}" destId="{2B5948ED-F565-4A31-B84A-B13C596B43DA}" srcOrd="3" destOrd="0" parTransId="{5F41470D-1FDC-4574-A7EC-5DC9D77E5F21}" sibTransId="{650DAE89-6171-408E-8F07-02C362E56DA5}"/>
    <dgm:cxn modelId="{368C7D37-B2E9-41C1-9696-D8A96D84D67F}" type="presOf" srcId="{61C8D31A-A422-4113-8FBA-B993C7911151}" destId="{4CE97437-51A2-44D5-91C8-78FAF9B2B797}" srcOrd="0" destOrd="0" presId="urn:microsoft.com/office/officeart/2008/layout/LinedList"/>
    <dgm:cxn modelId="{BD16E03D-F0AC-425B-837E-2DA385A1A11C}" type="presOf" srcId="{615B86FD-D660-4E3B-AEBC-13F3D15C930A}" destId="{34173ACC-EB0D-4C53-8611-5DF2169F0A71}" srcOrd="0" destOrd="0" presId="urn:microsoft.com/office/officeart/2008/layout/LinedList"/>
    <dgm:cxn modelId="{1279905D-C7D8-4BCD-9DCF-FEC22210DB2B}" srcId="{693CD060-0395-4180-842F-59163AC8CE26}" destId="{ADBF5DF0-07DE-4CF9-A4DF-A76FD42D5CC2}" srcOrd="2" destOrd="0" parTransId="{D13D01FC-4B4A-4379-82A3-A51D5508AE5A}" sibTransId="{65C9EEB7-F5BF-4709-AD2F-594175D0A310}"/>
    <dgm:cxn modelId="{658D1262-B58C-4868-B9C6-159273AFA048}" type="presOf" srcId="{AFB49E28-732F-4195-BDD4-001DCD534F4A}" destId="{4A9D8502-5DCA-4713-BC3E-5CAE6F6AB6A1}" srcOrd="0" destOrd="0" presId="urn:microsoft.com/office/officeart/2008/layout/LinedList"/>
    <dgm:cxn modelId="{DAE88C66-8510-45C7-A017-657806FB542D}" srcId="{0DF7A60A-1DE0-4720-B224-2C2B88FAB86A}" destId="{73C7F135-5291-442F-91C5-FD927D0D20C8}" srcOrd="0" destOrd="0" parTransId="{55DE6899-57BF-41AC-B141-CB9C67A9C267}" sibTransId="{B5A0F3EB-C39E-4114-AC1D-50780C32481B}"/>
    <dgm:cxn modelId="{6C3EC347-9BBE-4BBF-83C9-568E7EC21B86}" type="presOf" srcId="{B10542A2-4EDA-4DDF-9BFD-C68CB115C68C}" destId="{DAC34CC4-098B-4491-A8E9-17AD9EE14E92}" srcOrd="0" destOrd="0" presId="urn:microsoft.com/office/officeart/2008/layout/LinedList"/>
    <dgm:cxn modelId="{6762BC6E-BFD1-4AB4-BD37-2153A1B91A80}" srcId="{249805B0-DB84-4566-A5FF-0747C88BA662}" destId="{3AE04C41-37A0-457D-BD39-E0964A8FCC67}" srcOrd="3" destOrd="0" parTransId="{CF012211-9295-4AE1-9ACC-6FAB0EC0028A}" sibTransId="{941C3968-F7C0-4C68-B6E0-E868863C7556}"/>
    <dgm:cxn modelId="{7DD47F51-10C5-4E35-A85F-CC6BDF428B99}" srcId="{693CD060-0395-4180-842F-59163AC8CE26}" destId="{249805B0-DB84-4566-A5FF-0747C88BA662}" srcOrd="0" destOrd="0" parTransId="{C215948F-20BE-4AF4-99D6-DBB712601206}" sibTransId="{96DA28A5-9F1F-4514-8588-6CCF24C9EB71}"/>
    <dgm:cxn modelId="{3C039A7E-E0B9-4D4C-B4CB-6825EDE24FAA}" srcId="{D8C74F4D-F7DC-4411-83D5-0B18AEA02F38}" destId="{615B86FD-D660-4E3B-AEBC-13F3D15C930A}" srcOrd="0" destOrd="0" parTransId="{F3A80D9F-39D3-46CE-82DE-075484BF05AE}" sibTransId="{AD2A5E47-1073-407C-9F49-A472054EA8EE}"/>
    <dgm:cxn modelId="{1D04D97E-D5F5-4230-BCD2-9530401C3072}" type="presOf" srcId="{3AE04C41-37A0-457D-BD39-E0964A8FCC67}" destId="{F2E5A784-8F5A-40E3-B6E3-5CFE4DC7DD1C}" srcOrd="0" destOrd="0" presId="urn:microsoft.com/office/officeart/2008/layout/LinedList"/>
    <dgm:cxn modelId="{85B11881-E86B-4C95-938F-9724E9C37FC1}" type="presOf" srcId="{49800FAD-F918-47A5-8024-82D8A82F0D3D}" destId="{EE8EB078-5ADB-4EEB-9301-E5F5474D75D4}" srcOrd="0" destOrd="0" presId="urn:microsoft.com/office/officeart/2008/layout/LinedList"/>
    <dgm:cxn modelId="{6F294F83-DE76-4C53-B43C-676C8B3C15DE}" srcId="{693CD060-0395-4180-842F-59163AC8CE26}" destId="{D8C74F4D-F7DC-4411-83D5-0B18AEA02F38}" srcOrd="1" destOrd="0" parTransId="{91F92D9B-7958-462C-A1AE-DA518D7FB26E}" sibTransId="{E0D28A4F-ADE7-4DD0-BB42-E8203A42C658}"/>
    <dgm:cxn modelId="{841EFA84-638E-4C78-8585-0B83CDF5254F}" type="presOf" srcId="{ADBF5DF0-07DE-4CF9-A4DF-A76FD42D5CC2}" destId="{43B27264-0A4B-41F7-BE88-A99D493C7057}" srcOrd="0" destOrd="0" presId="urn:microsoft.com/office/officeart/2008/layout/LinedList"/>
    <dgm:cxn modelId="{8BEAA28F-FEA9-4504-80B9-8DF955DD0820}" srcId="{D8C74F4D-F7DC-4411-83D5-0B18AEA02F38}" destId="{7D01EF3F-4128-498F-993C-E3AAA5786175}" srcOrd="1" destOrd="0" parTransId="{8E35E6D7-474F-493A-AFAD-8FDDB0079A17}" sibTransId="{05CD8843-837E-4F59-AF28-D26ED4FED143}"/>
    <dgm:cxn modelId="{BD8FC598-8228-47B0-8B8D-1E69AD1E5D21}" type="presOf" srcId="{4F8DC1B9-1B2B-4874-993A-07C9440C17EC}" destId="{CE3334FF-BEE0-4976-A35E-94C87E658D1A}" srcOrd="0" destOrd="0" presId="urn:microsoft.com/office/officeart/2008/layout/LinedList"/>
    <dgm:cxn modelId="{EA08409D-D560-4248-AAF0-1A4C931A61D0}" type="presOf" srcId="{07C65D42-306A-4289-8A7F-342EF72C6B22}" destId="{50F20BDB-6684-4380-A10A-D03FC28885EC}" srcOrd="0" destOrd="0" presId="urn:microsoft.com/office/officeart/2008/layout/LinedList"/>
    <dgm:cxn modelId="{9DF6A9A0-CFCE-4AF3-A3A1-7B93407FD0A7}" srcId="{D8C74F4D-F7DC-4411-83D5-0B18AEA02F38}" destId="{4F8DC1B9-1B2B-4874-993A-07C9440C17EC}" srcOrd="2" destOrd="0" parTransId="{8C684CBF-0EA6-4077-BED0-D95255C940D4}" sibTransId="{CE2A60EA-0C23-444F-9766-69AD2763536D}"/>
    <dgm:cxn modelId="{D0DA5CA6-F8E8-4210-B7CD-C753FE708A42}" srcId="{ADBF5DF0-07DE-4CF9-A4DF-A76FD42D5CC2}" destId="{E8E9567D-2942-487F-A71C-1CEC30245D6B}" srcOrd="2" destOrd="0" parTransId="{CC47BDB7-88B8-4D8C-B738-E96F57C7E06C}" sibTransId="{EEB88171-0C8E-4CFE-9C36-E79D9A59AA5B}"/>
    <dgm:cxn modelId="{E54B94AD-70B2-4BFE-937E-A0C65908B848}" srcId="{D8C74F4D-F7DC-4411-83D5-0B18AEA02F38}" destId="{07C65D42-306A-4289-8A7F-342EF72C6B22}" srcOrd="3" destOrd="0" parTransId="{E15A61AF-D704-4818-A855-964D116B025A}" sibTransId="{35AD8BEA-899C-44FD-B7C8-BCD69B40B6FB}"/>
    <dgm:cxn modelId="{72D41CAF-BED5-44B3-ACD9-48BFDE847A3B}" type="presOf" srcId="{7D01EF3F-4128-498F-993C-E3AAA5786175}" destId="{275F4925-8849-4797-9546-AFD957C49914}" srcOrd="0" destOrd="0" presId="urn:microsoft.com/office/officeart/2008/layout/LinedList"/>
    <dgm:cxn modelId="{649D59BC-35A6-49B0-B9FC-D5304CC3F344}" srcId="{0DF7A60A-1DE0-4720-B224-2C2B88FAB86A}" destId="{63CF44BC-CF01-4A21-984A-D10DE42EC48B}" srcOrd="2" destOrd="0" parTransId="{FF0D72D6-F73D-4E80-B570-0ACFA81B74EE}" sibTransId="{D76115CE-8927-498B-BE9E-44F536ABAC2C}"/>
    <dgm:cxn modelId="{B9B1C8BC-047D-4C0B-A6E1-6EB45A77A396}" srcId="{249805B0-DB84-4566-A5FF-0747C88BA662}" destId="{01BD7A2E-8A40-4CBB-971D-402B71F9A44B}" srcOrd="0" destOrd="0" parTransId="{2EBD6AE8-BBA1-4E59-807E-AC59F18B97D6}" sibTransId="{44A6D648-A84F-4B73-ACF0-96FC3B62C13E}"/>
    <dgm:cxn modelId="{C84328C6-2A0B-44F4-B4B9-6A40464C69AB}" type="presOf" srcId="{01BD7A2E-8A40-4CBB-971D-402B71F9A44B}" destId="{B716AE7D-58FF-4F14-9DA1-B52CBDF9709C}" srcOrd="0" destOrd="0" presId="urn:microsoft.com/office/officeart/2008/layout/LinedList"/>
    <dgm:cxn modelId="{69F782D9-57A8-41E1-A019-3574E65EC450}" srcId="{ADBF5DF0-07DE-4CF9-A4DF-A76FD42D5CC2}" destId="{B10542A2-4EDA-4DDF-9BFD-C68CB115C68C}" srcOrd="1" destOrd="0" parTransId="{325BDC61-B0D8-4964-9F18-5A8A761A0CDA}" sibTransId="{4E082E6F-E306-4C8B-8FFD-D2D0E69F4519}"/>
    <dgm:cxn modelId="{7857FADD-24EE-4F4F-AB5F-720741920547}" type="presOf" srcId="{D8C74F4D-F7DC-4411-83D5-0B18AEA02F38}" destId="{A8271074-A232-4CF1-9F5C-B764965C0DE4}" srcOrd="0" destOrd="0" presId="urn:microsoft.com/office/officeart/2008/layout/LinedList"/>
    <dgm:cxn modelId="{F849DEE1-8422-4EB9-B614-F73CC95673C4}" type="presOf" srcId="{249805B0-DB84-4566-A5FF-0747C88BA662}" destId="{D3D6B324-2325-450F-81A9-AE510B717804}" srcOrd="0" destOrd="0" presId="urn:microsoft.com/office/officeart/2008/layout/LinedList"/>
    <dgm:cxn modelId="{66D875E5-8C91-4D3B-90C8-667F3CAB0BF6}" srcId="{693CD060-0395-4180-842F-59163AC8CE26}" destId="{0DF7A60A-1DE0-4720-B224-2C2B88FAB86A}" srcOrd="3" destOrd="0" parTransId="{779DDEAD-137E-4813-88F7-E1FB810C503F}" sibTransId="{7611CDFA-D48C-4932-B917-6E1F70037DB7}"/>
    <dgm:cxn modelId="{D97E89EB-165C-45D5-AA7F-8EC5870395FB}" type="presOf" srcId="{E8E9567D-2942-487F-A71C-1CEC30245D6B}" destId="{179C6023-834B-418D-9BF2-D936ED331E5B}" srcOrd="0" destOrd="0" presId="urn:microsoft.com/office/officeart/2008/layout/LinedList"/>
    <dgm:cxn modelId="{AD97E0ED-71B4-4A07-8BCC-3944CCAD8187}" srcId="{ADBF5DF0-07DE-4CF9-A4DF-A76FD42D5CC2}" destId="{AFB49E28-732F-4195-BDD4-001DCD534F4A}" srcOrd="0" destOrd="0" parTransId="{5CEFE128-1923-4C8C-83BF-43E9852EDDA3}" sibTransId="{EE58625E-59EA-4CC2-A629-715FE06DCB87}"/>
    <dgm:cxn modelId="{99ED00F1-1A7C-42CB-B8E3-1A39C4B9DCAC}" srcId="{249805B0-DB84-4566-A5FF-0747C88BA662}" destId="{637DED09-2BFC-4F4D-8DCB-AD76742C98E9}" srcOrd="2" destOrd="0" parTransId="{C2B88A18-E5DA-4518-BD8D-590DFFC8EAE4}" sibTransId="{9DA4B5EB-2F8D-414B-9364-BE7BA10C701D}"/>
    <dgm:cxn modelId="{205474F5-437C-49BE-B5C2-338AFA9711BC}" srcId="{0DF7A60A-1DE0-4720-B224-2C2B88FAB86A}" destId="{49800FAD-F918-47A5-8024-82D8A82F0D3D}" srcOrd="1" destOrd="0" parTransId="{AEABB773-2229-4E26-A4D1-248A6734598C}" sibTransId="{739C9ECD-CCA2-491D-BCE4-CEA094513FCE}"/>
    <dgm:cxn modelId="{C601CFF5-2879-4519-BFE3-6280D9D57083}" srcId="{61C8D31A-A422-4113-8FBA-B993C7911151}" destId="{693CD060-0395-4180-842F-59163AC8CE26}" srcOrd="0" destOrd="0" parTransId="{960BA447-946D-441E-8647-B5B5CF04F0A6}" sibTransId="{9278E9C0-C58F-4503-94A6-28999B86D2F8}"/>
    <dgm:cxn modelId="{5E7AC9F9-24D8-4722-8B8C-4C66806EE67D}" type="presOf" srcId="{693CD060-0395-4180-842F-59163AC8CE26}" destId="{60BD5593-D14B-49D1-A83A-3A406F906137}" srcOrd="0" destOrd="0" presId="urn:microsoft.com/office/officeart/2008/layout/LinedList"/>
    <dgm:cxn modelId="{377C7FFD-8050-4754-9D38-6077338996DC}" type="presOf" srcId="{637DED09-2BFC-4F4D-8DCB-AD76742C98E9}" destId="{2AA84EE8-9726-4ABA-A3B5-C2EEA20F72CF}" srcOrd="0" destOrd="0" presId="urn:microsoft.com/office/officeart/2008/layout/LinedList"/>
    <dgm:cxn modelId="{DD4FCABE-CF4A-433C-9E79-AEE088A03E22}" type="presParOf" srcId="{4CE97437-51A2-44D5-91C8-78FAF9B2B797}" destId="{8B1CCC18-9E48-4372-904C-6C33EA284742}" srcOrd="0" destOrd="0" presId="urn:microsoft.com/office/officeart/2008/layout/LinedList"/>
    <dgm:cxn modelId="{95D9E6E6-737C-4F72-8889-59B4D693130C}" type="presParOf" srcId="{4CE97437-51A2-44D5-91C8-78FAF9B2B797}" destId="{1C90AE23-B6AD-42FE-941F-5242D5EF0C3B}" srcOrd="1" destOrd="0" presId="urn:microsoft.com/office/officeart/2008/layout/LinedList"/>
    <dgm:cxn modelId="{E1074D69-5192-4480-8D47-DF72762B7B7A}" type="presParOf" srcId="{1C90AE23-B6AD-42FE-941F-5242D5EF0C3B}" destId="{60BD5593-D14B-49D1-A83A-3A406F906137}" srcOrd="0" destOrd="0" presId="urn:microsoft.com/office/officeart/2008/layout/LinedList"/>
    <dgm:cxn modelId="{A9252C5B-6788-47FA-B0F1-31BB3328EBCB}" type="presParOf" srcId="{1C90AE23-B6AD-42FE-941F-5242D5EF0C3B}" destId="{A72B1A70-7B95-48B4-9BB9-8C0F0463AC1C}" srcOrd="1" destOrd="0" presId="urn:microsoft.com/office/officeart/2008/layout/LinedList"/>
    <dgm:cxn modelId="{050F23A1-C801-4F07-8B2D-57647D1F63D5}" type="presParOf" srcId="{A72B1A70-7B95-48B4-9BB9-8C0F0463AC1C}" destId="{A92BC14C-E67E-4F2F-A6CE-89F9763B9A12}" srcOrd="0" destOrd="0" presId="urn:microsoft.com/office/officeart/2008/layout/LinedList"/>
    <dgm:cxn modelId="{507F77A1-9C2A-40AC-B6A2-F181BEAF73C5}" type="presParOf" srcId="{A72B1A70-7B95-48B4-9BB9-8C0F0463AC1C}" destId="{31C5B17A-92AE-4DC0-9CE2-1ED391D2E9AB}" srcOrd="1" destOrd="0" presId="urn:microsoft.com/office/officeart/2008/layout/LinedList"/>
    <dgm:cxn modelId="{795DB6D0-9CE6-41FE-AD11-7700BB3F9196}" type="presParOf" srcId="{31C5B17A-92AE-4DC0-9CE2-1ED391D2E9AB}" destId="{24E2A622-1F58-4523-967C-1C19BFE6E4E4}" srcOrd="0" destOrd="0" presId="urn:microsoft.com/office/officeart/2008/layout/LinedList"/>
    <dgm:cxn modelId="{A58F2CFB-0A45-4382-9908-39EBE5934753}" type="presParOf" srcId="{31C5B17A-92AE-4DC0-9CE2-1ED391D2E9AB}" destId="{D3D6B324-2325-450F-81A9-AE510B717804}" srcOrd="1" destOrd="0" presId="urn:microsoft.com/office/officeart/2008/layout/LinedList"/>
    <dgm:cxn modelId="{7F6B98EB-8AA9-4FC5-AB60-1976B34F6D43}" type="presParOf" srcId="{31C5B17A-92AE-4DC0-9CE2-1ED391D2E9AB}" destId="{4478FF6A-6FF3-4642-A359-69B89627731A}" srcOrd="2" destOrd="0" presId="urn:microsoft.com/office/officeart/2008/layout/LinedList"/>
    <dgm:cxn modelId="{E30FCA78-9B70-49F5-A127-A0B5A2631092}" type="presParOf" srcId="{4478FF6A-6FF3-4642-A359-69B89627731A}" destId="{C2600E7D-90B9-4B3A-8A52-A7565974FB4C}" srcOrd="0" destOrd="0" presId="urn:microsoft.com/office/officeart/2008/layout/LinedList"/>
    <dgm:cxn modelId="{2C2BAAE9-ED80-49C1-BDBE-F670100B9D26}" type="presParOf" srcId="{C2600E7D-90B9-4B3A-8A52-A7565974FB4C}" destId="{38099E16-39AA-49AB-8872-60CE2EF60A2E}" srcOrd="0" destOrd="0" presId="urn:microsoft.com/office/officeart/2008/layout/LinedList"/>
    <dgm:cxn modelId="{B4D6C7A3-82F4-43DC-A589-352978FEA9E4}" type="presParOf" srcId="{C2600E7D-90B9-4B3A-8A52-A7565974FB4C}" destId="{B716AE7D-58FF-4F14-9DA1-B52CBDF9709C}" srcOrd="1" destOrd="0" presId="urn:microsoft.com/office/officeart/2008/layout/LinedList"/>
    <dgm:cxn modelId="{5596241F-5C45-4B36-AE4A-C884C1577CAE}" type="presParOf" srcId="{C2600E7D-90B9-4B3A-8A52-A7565974FB4C}" destId="{BA9F01E5-9EBA-41CB-8982-5F7FEB134F0F}" srcOrd="2" destOrd="0" presId="urn:microsoft.com/office/officeart/2008/layout/LinedList"/>
    <dgm:cxn modelId="{837782EC-E1D6-4016-811E-ADF5CFB3DE73}" type="presParOf" srcId="{4478FF6A-6FF3-4642-A359-69B89627731A}" destId="{BF5DA0B0-861C-4505-8048-32996A62880A}" srcOrd="1" destOrd="0" presId="urn:microsoft.com/office/officeart/2008/layout/LinedList"/>
    <dgm:cxn modelId="{B5021178-607D-4045-9C0D-5067124C0D54}" type="presParOf" srcId="{4478FF6A-6FF3-4642-A359-69B89627731A}" destId="{FB03C389-EA00-4440-886C-CE9F2AF7B878}" srcOrd="2" destOrd="0" presId="urn:microsoft.com/office/officeart/2008/layout/LinedList"/>
    <dgm:cxn modelId="{A3C4C207-D9EE-4CFE-81E4-E967A450F687}" type="presParOf" srcId="{FB03C389-EA00-4440-886C-CE9F2AF7B878}" destId="{5C877ADC-AE96-482A-9BF1-950B07C3A841}" srcOrd="0" destOrd="0" presId="urn:microsoft.com/office/officeart/2008/layout/LinedList"/>
    <dgm:cxn modelId="{086DA7EE-5CD8-45F0-9048-04CBB14ABBEB}" type="presParOf" srcId="{FB03C389-EA00-4440-886C-CE9F2AF7B878}" destId="{3BF1A77D-3DFE-49BA-A187-477FB94EC499}" srcOrd="1" destOrd="0" presId="urn:microsoft.com/office/officeart/2008/layout/LinedList"/>
    <dgm:cxn modelId="{246B7684-81A8-4D5E-BAA7-1E80677F997D}" type="presParOf" srcId="{FB03C389-EA00-4440-886C-CE9F2AF7B878}" destId="{DAD03C84-D29F-4FC1-8A41-1105773BB9C6}" srcOrd="2" destOrd="0" presId="urn:microsoft.com/office/officeart/2008/layout/LinedList"/>
    <dgm:cxn modelId="{92A101E1-4E34-4CDE-9A7C-506E1030247F}" type="presParOf" srcId="{4478FF6A-6FF3-4642-A359-69B89627731A}" destId="{766A61CD-4DDB-439C-82AD-78FDD05D6553}" srcOrd="3" destOrd="0" presId="urn:microsoft.com/office/officeart/2008/layout/LinedList"/>
    <dgm:cxn modelId="{4F4325DF-C7AF-41EF-9110-286EE14A18DF}" type="presParOf" srcId="{4478FF6A-6FF3-4642-A359-69B89627731A}" destId="{5A526FB0-A7F0-49B2-8863-EB676D3594A0}" srcOrd="4" destOrd="0" presId="urn:microsoft.com/office/officeart/2008/layout/LinedList"/>
    <dgm:cxn modelId="{F89DF31E-8368-44B6-BA06-6B6FF02AB983}" type="presParOf" srcId="{5A526FB0-A7F0-49B2-8863-EB676D3594A0}" destId="{3DA96967-E5C8-4C0D-833C-275E0F4B6940}" srcOrd="0" destOrd="0" presId="urn:microsoft.com/office/officeart/2008/layout/LinedList"/>
    <dgm:cxn modelId="{6A2E5A79-3515-4579-A297-83492B828C92}" type="presParOf" srcId="{5A526FB0-A7F0-49B2-8863-EB676D3594A0}" destId="{2AA84EE8-9726-4ABA-A3B5-C2EEA20F72CF}" srcOrd="1" destOrd="0" presId="urn:microsoft.com/office/officeart/2008/layout/LinedList"/>
    <dgm:cxn modelId="{42FB8FBB-1E57-4FE0-8F67-13A67A596D95}" type="presParOf" srcId="{5A526FB0-A7F0-49B2-8863-EB676D3594A0}" destId="{88E735DC-347F-4C0D-BF91-F49F7C220A96}" srcOrd="2" destOrd="0" presId="urn:microsoft.com/office/officeart/2008/layout/LinedList"/>
    <dgm:cxn modelId="{27A1606A-A696-4E7D-8C69-78CE34458CC1}" type="presParOf" srcId="{4478FF6A-6FF3-4642-A359-69B89627731A}" destId="{C55E18A9-BE2B-42E7-B58D-7A77B1EF7CAD}" srcOrd="5" destOrd="0" presId="urn:microsoft.com/office/officeart/2008/layout/LinedList"/>
    <dgm:cxn modelId="{EC670B5C-361C-4226-86C9-8E0A489CB5EB}" type="presParOf" srcId="{4478FF6A-6FF3-4642-A359-69B89627731A}" destId="{895F287E-8967-4B2E-9BF4-F7D41199A8FE}" srcOrd="6" destOrd="0" presId="urn:microsoft.com/office/officeart/2008/layout/LinedList"/>
    <dgm:cxn modelId="{47F62B93-E921-4CE6-89AB-4CB439B13BA1}" type="presParOf" srcId="{895F287E-8967-4B2E-9BF4-F7D41199A8FE}" destId="{AE821279-DA60-4916-AD8D-B40659384961}" srcOrd="0" destOrd="0" presId="urn:microsoft.com/office/officeart/2008/layout/LinedList"/>
    <dgm:cxn modelId="{37968E2C-ED3B-42DF-A3B3-FE67CAFA936A}" type="presParOf" srcId="{895F287E-8967-4B2E-9BF4-F7D41199A8FE}" destId="{F2E5A784-8F5A-40E3-B6E3-5CFE4DC7DD1C}" srcOrd="1" destOrd="0" presId="urn:microsoft.com/office/officeart/2008/layout/LinedList"/>
    <dgm:cxn modelId="{341A8379-FB82-46EB-BB67-1F7367AABE77}" type="presParOf" srcId="{895F287E-8967-4B2E-9BF4-F7D41199A8FE}" destId="{AEC287D4-6CC9-403A-908D-832653C8CB3E}" srcOrd="2" destOrd="0" presId="urn:microsoft.com/office/officeart/2008/layout/LinedList"/>
    <dgm:cxn modelId="{12262452-1134-4BD6-9912-0B33EE3C1444}" type="presParOf" srcId="{A72B1A70-7B95-48B4-9BB9-8C0F0463AC1C}" destId="{EC826648-163D-4BD0-A53E-7FFFB15B4517}" srcOrd="2" destOrd="0" presId="urn:microsoft.com/office/officeart/2008/layout/LinedList"/>
    <dgm:cxn modelId="{96D85FFB-3F40-40A8-B8F2-A59FCF95027D}" type="presParOf" srcId="{A72B1A70-7B95-48B4-9BB9-8C0F0463AC1C}" destId="{C6CA4FFB-3BA7-41BB-B0C9-CD6696D92D6C}" srcOrd="3" destOrd="0" presId="urn:microsoft.com/office/officeart/2008/layout/LinedList"/>
    <dgm:cxn modelId="{AF3F344C-F9A2-4645-95FF-F3D03E3BC89B}" type="presParOf" srcId="{A72B1A70-7B95-48B4-9BB9-8C0F0463AC1C}" destId="{50141C2C-BAC9-4C40-9E4F-53C2FECD6A00}" srcOrd="4" destOrd="0" presId="urn:microsoft.com/office/officeart/2008/layout/LinedList"/>
    <dgm:cxn modelId="{F273BED5-B557-4D91-9EF1-A8F8C37542AC}" type="presParOf" srcId="{50141C2C-BAC9-4C40-9E4F-53C2FECD6A00}" destId="{28FE3F90-5413-43E3-A7D2-416B54DD0D9D}" srcOrd="0" destOrd="0" presId="urn:microsoft.com/office/officeart/2008/layout/LinedList"/>
    <dgm:cxn modelId="{101B7F06-44FE-42A8-B9AA-F26370132406}" type="presParOf" srcId="{50141C2C-BAC9-4C40-9E4F-53C2FECD6A00}" destId="{A8271074-A232-4CF1-9F5C-B764965C0DE4}" srcOrd="1" destOrd="0" presId="urn:microsoft.com/office/officeart/2008/layout/LinedList"/>
    <dgm:cxn modelId="{2E076CC9-977E-4F99-9F08-152444BC9F0E}" type="presParOf" srcId="{50141C2C-BAC9-4C40-9E4F-53C2FECD6A00}" destId="{809103BC-B392-4CF2-A92A-A8B2961C7510}" srcOrd="2" destOrd="0" presId="urn:microsoft.com/office/officeart/2008/layout/LinedList"/>
    <dgm:cxn modelId="{A80AF14E-F90A-4D6A-9B1E-BFFA36B4A441}" type="presParOf" srcId="{809103BC-B392-4CF2-A92A-A8B2961C7510}" destId="{C29F5A68-F84F-4C6E-BF6F-A63ACEC6E45A}" srcOrd="0" destOrd="0" presId="urn:microsoft.com/office/officeart/2008/layout/LinedList"/>
    <dgm:cxn modelId="{ADF1FF93-DD73-49B1-B94C-FD5C331A6828}" type="presParOf" srcId="{C29F5A68-F84F-4C6E-BF6F-A63ACEC6E45A}" destId="{3630E685-9EC4-4052-B333-D68B35DBC613}" srcOrd="0" destOrd="0" presId="urn:microsoft.com/office/officeart/2008/layout/LinedList"/>
    <dgm:cxn modelId="{EB0DDFEB-AD27-417D-B961-D9A8F8AA7821}" type="presParOf" srcId="{C29F5A68-F84F-4C6E-BF6F-A63ACEC6E45A}" destId="{34173ACC-EB0D-4C53-8611-5DF2169F0A71}" srcOrd="1" destOrd="0" presId="urn:microsoft.com/office/officeart/2008/layout/LinedList"/>
    <dgm:cxn modelId="{80F5E4A6-E781-4617-910D-52F36D21FA03}" type="presParOf" srcId="{C29F5A68-F84F-4C6E-BF6F-A63ACEC6E45A}" destId="{3751A946-E5E5-4740-957E-2A224A31038E}" srcOrd="2" destOrd="0" presId="urn:microsoft.com/office/officeart/2008/layout/LinedList"/>
    <dgm:cxn modelId="{EEB5CD77-C055-49B0-A0F9-396A4BD86B68}" type="presParOf" srcId="{809103BC-B392-4CF2-A92A-A8B2961C7510}" destId="{6A9C1B7E-2827-456B-BB21-74C2F6628485}" srcOrd="1" destOrd="0" presId="urn:microsoft.com/office/officeart/2008/layout/LinedList"/>
    <dgm:cxn modelId="{4B60FB31-52CF-4E19-8F52-63B8C27CF23F}" type="presParOf" srcId="{809103BC-B392-4CF2-A92A-A8B2961C7510}" destId="{668748C7-983C-4B71-8C9B-50C745151EA1}" srcOrd="2" destOrd="0" presId="urn:microsoft.com/office/officeart/2008/layout/LinedList"/>
    <dgm:cxn modelId="{C7DAC7A0-390E-4391-98FC-C4ED3511C00A}" type="presParOf" srcId="{668748C7-983C-4B71-8C9B-50C745151EA1}" destId="{090ED738-24BF-4590-AED5-1066C462DBFB}" srcOrd="0" destOrd="0" presId="urn:microsoft.com/office/officeart/2008/layout/LinedList"/>
    <dgm:cxn modelId="{5163B6AF-08F3-497D-B147-3892CD66C53C}" type="presParOf" srcId="{668748C7-983C-4B71-8C9B-50C745151EA1}" destId="{275F4925-8849-4797-9546-AFD957C49914}" srcOrd="1" destOrd="0" presId="urn:microsoft.com/office/officeart/2008/layout/LinedList"/>
    <dgm:cxn modelId="{07DEA50B-A1B9-4E6B-B898-3242A31E817E}" type="presParOf" srcId="{668748C7-983C-4B71-8C9B-50C745151EA1}" destId="{A19D84A7-6BAB-4FA1-ACE8-D30AFB46F4DE}" srcOrd="2" destOrd="0" presId="urn:microsoft.com/office/officeart/2008/layout/LinedList"/>
    <dgm:cxn modelId="{6DB93807-2938-4533-A18B-523E2C8A3470}" type="presParOf" srcId="{809103BC-B392-4CF2-A92A-A8B2961C7510}" destId="{62A73729-E1CE-4863-9059-36BB0B35B483}" srcOrd="3" destOrd="0" presId="urn:microsoft.com/office/officeart/2008/layout/LinedList"/>
    <dgm:cxn modelId="{0E459D13-5CE1-487E-8369-CA9F0408B880}" type="presParOf" srcId="{809103BC-B392-4CF2-A92A-A8B2961C7510}" destId="{8BFD9E44-1098-4BB8-A441-129D41B0D926}" srcOrd="4" destOrd="0" presId="urn:microsoft.com/office/officeart/2008/layout/LinedList"/>
    <dgm:cxn modelId="{E90CFA58-AE89-4C52-8B48-17254B5E6D59}" type="presParOf" srcId="{8BFD9E44-1098-4BB8-A441-129D41B0D926}" destId="{E69A9109-BD16-46D6-8583-EBCA9678FD59}" srcOrd="0" destOrd="0" presId="urn:microsoft.com/office/officeart/2008/layout/LinedList"/>
    <dgm:cxn modelId="{8CD3674F-2D04-4472-8D2A-EA0C31243F74}" type="presParOf" srcId="{8BFD9E44-1098-4BB8-A441-129D41B0D926}" destId="{CE3334FF-BEE0-4976-A35E-94C87E658D1A}" srcOrd="1" destOrd="0" presId="urn:microsoft.com/office/officeart/2008/layout/LinedList"/>
    <dgm:cxn modelId="{2F335E76-31A9-4E9F-825B-1F96A398AAE6}" type="presParOf" srcId="{8BFD9E44-1098-4BB8-A441-129D41B0D926}" destId="{BE0C9BEA-1055-419F-AA36-2D8284F751A5}" srcOrd="2" destOrd="0" presId="urn:microsoft.com/office/officeart/2008/layout/LinedList"/>
    <dgm:cxn modelId="{2E060BEE-AE1A-4CF2-BFF0-08D954ABD8D0}" type="presParOf" srcId="{809103BC-B392-4CF2-A92A-A8B2961C7510}" destId="{44CE164D-CDB1-4020-8E84-8F9278427CAE}" srcOrd="5" destOrd="0" presId="urn:microsoft.com/office/officeart/2008/layout/LinedList"/>
    <dgm:cxn modelId="{52997071-BD51-4879-B58E-804CA27D8573}" type="presParOf" srcId="{809103BC-B392-4CF2-A92A-A8B2961C7510}" destId="{858EF45D-D5C9-46F0-AA35-63A52BF1FFC0}" srcOrd="6" destOrd="0" presId="urn:microsoft.com/office/officeart/2008/layout/LinedList"/>
    <dgm:cxn modelId="{ED43B2C2-14FE-47BE-8ED5-809281FE4AD6}" type="presParOf" srcId="{858EF45D-D5C9-46F0-AA35-63A52BF1FFC0}" destId="{FBCE4F9B-A43B-4A6F-98C3-65FF0C27D13F}" srcOrd="0" destOrd="0" presId="urn:microsoft.com/office/officeart/2008/layout/LinedList"/>
    <dgm:cxn modelId="{72457B93-547F-42A7-8E44-B6983B7CF53E}" type="presParOf" srcId="{858EF45D-D5C9-46F0-AA35-63A52BF1FFC0}" destId="{50F20BDB-6684-4380-A10A-D03FC28885EC}" srcOrd="1" destOrd="0" presId="urn:microsoft.com/office/officeart/2008/layout/LinedList"/>
    <dgm:cxn modelId="{556C9E19-E848-4E0B-9117-1D891E55BD29}" type="presParOf" srcId="{858EF45D-D5C9-46F0-AA35-63A52BF1FFC0}" destId="{FCF6A61E-B7FF-4069-A1C2-1B7F319E852F}" srcOrd="2" destOrd="0" presId="urn:microsoft.com/office/officeart/2008/layout/LinedList"/>
    <dgm:cxn modelId="{81CD45FB-5A75-46AF-AF7B-47A77F8F1A5E}" type="presParOf" srcId="{A72B1A70-7B95-48B4-9BB9-8C0F0463AC1C}" destId="{3A3266B1-A25A-4388-AC09-BEDD03F88C41}" srcOrd="5" destOrd="0" presId="urn:microsoft.com/office/officeart/2008/layout/LinedList"/>
    <dgm:cxn modelId="{9CC0013B-D018-451D-B825-E2D9B0A116D0}" type="presParOf" srcId="{A72B1A70-7B95-48B4-9BB9-8C0F0463AC1C}" destId="{F9F317A7-5902-4A35-B015-D5732D66DB66}" srcOrd="6" destOrd="0" presId="urn:microsoft.com/office/officeart/2008/layout/LinedList"/>
    <dgm:cxn modelId="{FE211FF5-E888-4BDC-9297-D4C9FA72FA75}" type="presParOf" srcId="{A72B1A70-7B95-48B4-9BB9-8C0F0463AC1C}" destId="{C17F669D-6B1A-47C7-B7C1-2E9B47C5A124}" srcOrd="7" destOrd="0" presId="urn:microsoft.com/office/officeart/2008/layout/LinedList"/>
    <dgm:cxn modelId="{1D8599E0-383B-467D-A126-21D364CA18BD}" type="presParOf" srcId="{C17F669D-6B1A-47C7-B7C1-2E9B47C5A124}" destId="{7D332568-7569-44E2-8EC4-FC6375CC6543}" srcOrd="0" destOrd="0" presId="urn:microsoft.com/office/officeart/2008/layout/LinedList"/>
    <dgm:cxn modelId="{C312A0E5-0E42-4D32-BA9A-F510E923E3BA}" type="presParOf" srcId="{C17F669D-6B1A-47C7-B7C1-2E9B47C5A124}" destId="{43B27264-0A4B-41F7-BE88-A99D493C7057}" srcOrd="1" destOrd="0" presId="urn:microsoft.com/office/officeart/2008/layout/LinedList"/>
    <dgm:cxn modelId="{96D207BD-659A-46E1-A129-B4E603D619CF}" type="presParOf" srcId="{C17F669D-6B1A-47C7-B7C1-2E9B47C5A124}" destId="{911C421D-E2F6-4FD5-AB82-271E10475889}" srcOrd="2" destOrd="0" presId="urn:microsoft.com/office/officeart/2008/layout/LinedList"/>
    <dgm:cxn modelId="{0EECBA8D-853A-4F14-B4C8-4E628AE881E6}" type="presParOf" srcId="{911C421D-E2F6-4FD5-AB82-271E10475889}" destId="{8B5FBD20-8B8D-40FA-9734-1FB326FA05A1}" srcOrd="0" destOrd="0" presId="urn:microsoft.com/office/officeart/2008/layout/LinedList"/>
    <dgm:cxn modelId="{789B4CF3-3154-457D-BF79-CB6C12BB5F3B}" type="presParOf" srcId="{8B5FBD20-8B8D-40FA-9734-1FB326FA05A1}" destId="{E3DC630B-0E85-453A-BE33-A7267274E56B}" srcOrd="0" destOrd="0" presId="urn:microsoft.com/office/officeart/2008/layout/LinedList"/>
    <dgm:cxn modelId="{D5B43E6C-00CE-456E-964B-BB3175FED77E}" type="presParOf" srcId="{8B5FBD20-8B8D-40FA-9734-1FB326FA05A1}" destId="{4A9D8502-5DCA-4713-BC3E-5CAE6F6AB6A1}" srcOrd="1" destOrd="0" presId="urn:microsoft.com/office/officeart/2008/layout/LinedList"/>
    <dgm:cxn modelId="{E75F3D81-32D9-4794-A2DA-6E3031CE0E8F}" type="presParOf" srcId="{8B5FBD20-8B8D-40FA-9734-1FB326FA05A1}" destId="{13A1541B-2F84-47DF-A7E3-F1039DDF51B9}" srcOrd="2" destOrd="0" presId="urn:microsoft.com/office/officeart/2008/layout/LinedList"/>
    <dgm:cxn modelId="{8B415D82-4648-4CCA-8FD1-17607D8CBDA7}" type="presParOf" srcId="{911C421D-E2F6-4FD5-AB82-271E10475889}" destId="{F1A70F23-F443-4FF5-A407-0C4B7ACC4824}" srcOrd="1" destOrd="0" presId="urn:microsoft.com/office/officeart/2008/layout/LinedList"/>
    <dgm:cxn modelId="{8F47386F-616E-4819-92A8-7EE9BEC6C89E}" type="presParOf" srcId="{911C421D-E2F6-4FD5-AB82-271E10475889}" destId="{75818EBD-551C-4DA4-B6E5-A5576632E023}" srcOrd="2" destOrd="0" presId="urn:microsoft.com/office/officeart/2008/layout/LinedList"/>
    <dgm:cxn modelId="{E30E5146-77A1-4F3E-B7D1-D17CA2B508D6}" type="presParOf" srcId="{75818EBD-551C-4DA4-B6E5-A5576632E023}" destId="{1B4D0C14-11C2-4D2F-97C7-79295545D915}" srcOrd="0" destOrd="0" presId="urn:microsoft.com/office/officeart/2008/layout/LinedList"/>
    <dgm:cxn modelId="{1A2AE396-E446-442B-829B-AF2421EA577A}" type="presParOf" srcId="{75818EBD-551C-4DA4-B6E5-A5576632E023}" destId="{DAC34CC4-098B-4491-A8E9-17AD9EE14E92}" srcOrd="1" destOrd="0" presId="urn:microsoft.com/office/officeart/2008/layout/LinedList"/>
    <dgm:cxn modelId="{E711F7D0-CA78-434A-8B56-A5FFE5602C00}" type="presParOf" srcId="{75818EBD-551C-4DA4-B6E5-A5576632E023}" destId="{397BB83F-80D0-4454-932E-F9A10181C59E}" srcOrd="2" destOrd="0" presId="urn:microsoft.com/office/officeart/2008/layout/LinedList"/>
    <dgm:cxn modelId="{82F01471-FEB7-4B07-9F00-CBD93CB6B4D4}" type="presParOf" srcId="{911C421D-E2F6-4FD5-AB82-271E10475889}" destId="{77600982-CF10-4994-8578-B535A2344181}" srcOrd="3" destOrd="0" presId="urn:microsoft.com/office/officeart/2008/layout/LinedList"/>
    <dgm:cxn modelId="{685689D2-8F23-4755-8ADD-F728CB5DAE9D}" type="presParOf" srcId="{911C421D-E2F6-4FD5-AB82-271E10475889}" destId="{BB300E1D-10D4-4A67-8F6A-C060B2BDCC19}" srcOrd="4" destOrd="0" presId="urn:microsoft.com/office/officeart/2008/layout/LinedList"/>
    <dgm:cxn modelId="{F44B88B6-FFC3-407A-BAE9-F16D3C2840E2}" type="presParOf" srcId="{BB300E1D-10D4-4A67-8F6A-C060B2BDCC19}" destId="{8E9FB0B3-4F26-4359-9B4D-3FA2F6F26316}" srcOrd="0" destOrd="0" presId="urn:microsoft.com/office/officeart/2008/layout/LinedList"/>
    <dgm:cxn modelId="{AD42A924-A5DF-4FC3-8A31-40A342EFE403}" type="presParOf" srcId="{BB300E1D-10D4-4A67-8F6A-C060B2BDCC19}" destId="{179C6023-834B-418D-9BF2-D936ED331E5B}" srcOrd="1" destOrd="0" presId="urn:microsoft.com/office/officeart/2008/layout/LinedList"/>
    <dgm:cxn modelId="{B98AE116-41E4-44FD-B048-580E2E65D119}" type="presParOf" srcId="{BB300E1D-10D4-4A67-8F6A-C060B2BDCC19}" destId="{C66FF0B9-4C75-4647-AB6B-D87F1AB75031}" srcOrd="2" destOrd="0" presId="urn:microsoft.com/office/officeart/2008/layout/LinedList"/>
    <dgm:cxn modelId="{E50D941A-00DB-4306-B685-577C227FA234}" type="presParOf" srcId="{A72B1A70-7B95-48B4-9BB9-8C0F0463AC1C}" destId="{F8131E9B-EB06-457A-929E-F4DB0D24A830}" srcOrd="8" destOrd="0" presId="urn:microsoft.com/office/officeart/2008/layout/LinedList"/>
    <dgm:cxn modelId="{C68582DE-7B2B-419E-A895-3AC418A1973D}" type="presParOf" srcId="{A72B1A70-7B95-48B4-9BB9-8C0F0463AC1C}" destId="{73DC7E01-633A-4556-A2A5-6C976A5564F6}" srcOrd="9" destOrd="0" presId="urn:microsoft.com/office/officeart/2008/layout/LinedList"/>
    <dgm:cxn modelId="{4CCFB304-5C15-4AF3-A37C-E9A870A63F4B}" type="presParOf" srcId="{A72B1A70-7B95-48B4-9BB9-8C0F0463AC1C}" destId="{9E5AD39F-28CA-47A1-936E-FCF23AC04EA5}" srcOrd="10" destOrd="0" presId="urn:microsoft.com/office/officeart/2008/layout/LinedList"/>
    <dgm:cxn modelId="{EB031A9B-6E6D-4283-B274-940814793EE0}" type="presParOf" srcId="{9E5AD39F-28CA-47A1-936E-FCF23AC04EA5}" destId="{5F1DA1FA-7548-462F-9DC0-05091CE6118A}" srcOrd="0" destOrd="0" presId="urn:microsoft.com/office/officeart/2008/layout/LinedList"/>
    <dgm:cxn modelId="{F96C7C20-0742-4B9D-B8D5-F1F8A5040B07}" type="presParOf" srcId="{9E5AD39F-28CA-47A1-936E-FCF23AC04EA5}" destId="{29CABE69-81D7-4AAA-BC68-C5EB66328D6A}" srcOrd="1" destOrd="0" presId="urn:microsoft.com/office/officeart/2008/layout/LinedList"/>
    <dgm:cxn modelId="{A766DC81-B62B-4F96-9009-D2612E8A6F1E}" type="presParOf" srcId="{9E5AD39F-28CA-47A1-936E-FCF23AC04EA5}" destId="{8D89F20F-DCC2-4284-AB19-A03FD2FBE984}" srcOrd="2" destOrd="0" presId="urn:microsoft.com/office/officeart/2008/layout/LinedList"/>
    <dgm:cxn modelId="{5E06EB78-E471-46D0-9F4C-4625A02C055A}" type="presParOf" srcId="{8D89F20F-DCC2-4284-AB19-A03FD2FBE984}" destId="{B8E2D579-178C-4A4A-B7A7-A748842CD88B}" srcOrd="0" destOrd="0" presId="urn:microsoft.com/office/officeart/2008/layout/LinedList"/>
    <dgm:cxn modelId="{E0E60B20-7137-43BA-AF27-CF834D53306F}" type="presParOf" srcId="{B8E2D579-178C-4A4A-B7A7-A748842CD88B}" destId="{A4211140-84A8-4471-93F7-DFE983C8A953}" srcOrd="0" destOrd="0" presId="urn:microsoft.com/office/officeart/2008/layout/LinedList"/>
    <dgm:cxn modelId="{12ED5A16-EA3A-4D7F-AEED-9EF4C5DC057B}" type="presParOf" srcId="{B8E2D579-178C-4A4A-B7A7-A748842CD88B}" destId="{65CEEA9C-8B86-45EE-A8AC-B8B9F33CC975}" srcOrd="1" destOrd="0" presId="urn:microsoft.com/office/officeart/2008/layout/LinedList"/>
    <dgm:cxn modelId="{502D856D-6B23-44F2-9A46-6CEC58F2D54D}" type="presParOf" srcId="{B8E2D579-178C-4A4A-B7A7-A748842CD88B}" destId="{F1723860-BC1D-4005-9D04-E0CB02E00CDF}" srcOrd="2" destOrd="0" presId="urn:microsoft.com/office/officeart/2008/layout/LinedList"/>
    <dgm:cxn modelId="{4D52A98B-CC9B-4577-805D-54FB150D3CF9}" type="presParOf" srcId="{8D89F20F-DCC2-4284-AB19-A03FD2FBE984}" destId="{BC1F6D1C-E576-4F95-A242-D654C3886219}" srcOrd="1" destOrd="0" presId="urn:microsoft.com/office/officeart/2008/layout/LinedList"/>
    <dgm:cxn modelId="{257C093A-627A-4AC0-8894-DD3E917396BB}" type="presParOf" srcId="{8D89F20F-DCC2-4284-AB19-A03FD2FBE984}" destId="{D607239B-BEC1-4087-BA82-D707E8955BB3}" srcOrd="2" destOrd="0" presId="urn:microsoft.com/office/officeart/2008/layout/LinedList"/>
    <dgm:cxn modelId="{49F4347C-1DDB-4CB8-AFCC-139425FD9194}" type="presParOf" srcId="{D607239B-BEC1-4087-BA82-D707E8955BB3}" destId="{C7F32846-78ED-4160-87CA-4497811B2A71}" srcOrd="0" destOrd="0" presId="urn:microsoft.com/office/officeart/2008/layout/LinedList"/>
    <dgm:cxn modelId="{582863CC-29F8-4174-8C98-AEB2C40BC0F4}" type="presParOf" srcId="{D607239B-BEC1-4087-BA82-D707E8955BB3}" destId="{EE8EB078-5ADB-4EEB-9301-E5F5474D75D4}" srcOrd="1" destOrd="0" presId="urn:microsoft.com/office/officeart/2008/layout/LinedList"/>
    <dgm:cxn modelId="{17E77EBA-6192-4ADA-8E63-DF0BFE96E2FF}" type="presParOf" srcId="{D607239B-BEC1-4087-BA82-D707E8955BB3}" destId="{F791C659-8B99-469F-BC6B-B59B12D083AE}" srcOrd="2" destOrd="0" presId="urn:microsoft.com/office/officeart/2008/layout/LinedList"/>
    <dgm:cxn modelId="{18A8D47C-F344-44CA-856E-9AD3CADC4509}" type="presParOf" srcId="{8D89F20F-DCC2-4284-AB19-A03FD2FBE984}" destId="{D5C8186F-2F4F-4C18-BAD8-6B41F9583539}" srcOrd="3" destOrd="0" presId="urn:microsoft.com/office/officeart/2008/layout/LinedList"/>
    <dgm:cxn modelId="{D30A1154-0381-44DD-9FDE-7083C89A2DE3}" type="presParOf" srcId="{8D89F20F-DCC2-4284-AB19-A03FD2FBE984}" destId="{341EEAF4-00D8-4B53-B97E-0C030CC81AB3}" srcOrd="4" destOrd="0" presId="urn:microsoft.com/office/officeart/2008/layout/LinedList"/>
    <dgm:cxn modelId="{6FFA005A-41C4-4461-BB8E-6D1BB93A0D46}" type="presParOf" srcId="{341EEAF4-00D8-4B53-B97E-0C030CC81AB3}" destId="{05EDE5A7-A39A-49FB-A68D-DCDEAA652CFB}" srcOrd="0" destOrd="0" presId="urn:microsoft.com/office/officeart/2008/layout/LinedList"/>
    <dgm:cxn modelId="{20708882-9EC1-465A-8230-F4CE4573E755}" type="presParOf" srcId="{341EEAF4-00D8-4B53-B97E-0C030CC81AB3}" destId="{D93A795A-AB8D-4950-9E8F-2FECDE3B3796}" srcOrd="1" destOrd="0" presId="urn:microsoft.com/office/officeart/2008/layout/LinedList"/>
    <dgm:cxn modelId="{1144BA46-1E4E-491D-98BE-08359EFBD783}" type="presParOf" srcId="{341EEAF4-00D8-4B53-B97E-0C030CC81AB3}" destId="{CA6BAE2F-B748-44EC-A36C-FC5A1FC305A7}" srcOrd="2" destOrd="0" presId="urn:microsoft.com/office/officeart/2008/layout/LinedList"/>
    <dgm:cxn modelId="{8F2E5FF2-F616-425D-AAED-C0D6C604D206}" type="presParOf" srcId="{8D89F20F-DCC2-4284-AB19-A03FD2FBE984}" destId="{6B859725-266E-4E3D-A51C-52804E4185DD}" srcOrd="5" destOrd="0" presId="urn:microsoft.com/office/officeart/2008/layout/LinedList"/>
    <dgm:cxn modelId="{08BE4320-97DF-4F66-91FC-5CAC235E854B}" type="presParOf" srcId="{8D89F20F-DCC2-4284-AB19-A03FD2FBE984}" destId="{EF54C587-6A7D-4268-8CBE-2FD4FDD06F2C}" srcOrd="6" destOrd="0" presId="urn:microsoft.com/office/officeart/2008/layout/LinedList"/>
    <dgm:cxn modelId="{584BA2B3-3C59-49FF-AFB6-E12523A35C87}" type="presParOf" srcId="{EF54C587-6A7D-4268-8CBE-2FD4FDD06F2C}" destId="{4773D871-F69D-4008-A7C1-B5D15453DEF6}" srcOrd="0" destOrd="0" presId="urn:microsoft.com/office/officeart/2008/layout/LinedList"/>
    <dgm:cxn modelId="{991BB54B-7621-4024-8888-0660C6D1C521}" type="presParOf" srcId="{EF54C587-6A7D-4268-8CBE-2FD4FDD06F2C}" destId="{4D27E0A9-6A99-44D8-973D-9CB5711A4017}" srcOrd="1" destOrd="0" presId="urn:microsoft.com/office/officeart/2008/layout/LinedList"/>
    <dgm:cxn modelId="{64610BBB-7B9C-4F04-8130-7035408B50EA}" type="presParOf" srcId="{EF54C587-6A7D-4268-8CBE-2FD4FDD06F2C}" destId="{D8457FBC-5CB4-428C-8C90-EEDF4DF6AD52}" srcOrd="2" destOrd="0" presId="urn:microsoft.com/office/officeart/2008/layout/LinedList"/>
    <dgm:cxn modelId="{571B942F-2699-4B86-880C-E8DA5629E318}" type="presParOf" srcId="{A72B1A70-7B95-48B4-9BB9-8C0F0463AC1C}" destId="{0BD45CCA-0C9E-4BE3-983D-5842A9608797}" srcOrd="11" destOrd="0" presId="urn:microsoft.com/office/officeart/2008/layout/LinedList"/>
    <dgm:cxn modelId="{806628E8-DA14-406E-9C3D-815514DF6686}" type="presParOf" srcId="{A72B1A70-7B95-48B4-9BB9-8C0F0463AC1C}" destId="{738E0A37-DC58-4A27-B24A-840CB42A9BFD}" srcOrd="12" destOrd="0" presId="urn:microsoft.com/office/officeart/2008/layout/Lin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CCC18-9E48-4372-904C-6C33EA284742}">
      <dsp:nvSpPr>
        <dsp:cNvPr id="0" name=""/>
        <dsp:cNvSpPr/>
      </dsp:nvSpPr>
      <dsp:spPr>
        <a:xfrm>
          <a:off x="0" y="0"/>
          <a:ext cx="90043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0BD5593-D14B-49D1-A83A-3A406F906137}">
      <dsp:nvSpPr>
        <dsp:cNvPr id="0" name=""/>
        <dsp:cNvSpPr/>
      </dsp:nvSpPr>
      <dsp:spPr>
        <a:xfrm>
          <a:off x="0" y="0"/>
          <a:ext cx="1800860" cy="4933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endParaRPr lang="nl-NL" sz="2000" kern="1200"/>
        </a:p>
        <a:p>
          <a:pPr marL="0" lvl="0" indent="0" algn="l" defTabSz="889000">
            <a:lnSpc>
              <a:spcPct val="90000"/>
            </a:lnSpc>
            <a:spcBef>
              <a:spcPct val="0"/>
            </a:spcBef>
            <a:spcAft>
              <a:spcPct val="35000"/>
            </a:spcAft>
            <a:buNone/>
          </a:pPr>
          <a:endParaRPr lang="nl-NL" sz="2000" kern="1200"/>
        </a:p>
        <a:p>
          <a:pPr marL="0" lvl="0" indent="0" algn="l" defTabSz="889000">
            <a:lnSpc>
              <a:spcPct val="90000"/>
            </a:lnSpc>
            <a:spcBef>
              <a:spcPct val="0"/>
            </a:spcBef>
            <a:spcAft>
              <a:spcPct val="35000"/>
            </a:spcAft>
            <a:buNone/>
          </a:pPr>
          <a:endParaRPr lang="nl-NL" sz="2000" kern="1200"/>
        </a:p>
        <a:p>
          <a:pPr marL="0" lvl="0" indent="0" algn="l" defTabSz="889000">
            <a:lnSpc>
              <a:spcPct val="90000"/>
            </a:lnSpc>
            <a:spcBef>
              <a:spcPct val="0"/>
            </a:spcBef>
            <a:spcAft>
              <a:spcPct val="35000"/>
            </a:spcAft>
            <a:buNone/>
          </a:pPr>
          <a:endParaRPr lang="nl-NL" sz="2000" kern="1200"/>
        </a:p>
        <a:p>
          <a:pPr marL="0" lvl="0" indent="0" algn="l" defTabSz="889000">
            <a:lnSpc>
              <a:spcPct val="90000"/>
            </a:lnSpc>
            <a:spcBef>
              <a:spcPct val="0"/>
            </a:spcBef>
            <a:spcAft>
              <a:spcPct val="35000"/>
            </a:spcAft>
            <a:buNone/>
          </a:pPr>
          <a:endParaRPr lang="nl-NL" sz="2000" kern="1200"/>
        </a:p>
        <a:p>
          <a:pPr marL="0" lvl="0" indent="0" algn="l" defTabSz="889000">
            <a:lnSpc>
              <a:spcPct val="90000"/>
            </a:lnSpc>
            <a:spcBef>
              <a:spcPct val="0"/>
            </a:spcBef>
            <a:spcAft>
              <a:spcPct val="35000"/>
            </a:spcAft>
            <a:buNone/>
          </a:pPr>
          <a:r>
            <a:rPr lang="nl-NL" sz="2000" kern="1200"/>
            <a:t>G40-Stedennetwerk</a:t>
          </a:r>
        </a:p>
      </dsp:txBody>
      <dsp:txXfrm>
        <a:off x="0" y="0"/>
        <a:ext cx="1800860" cy="4933950"/>
      </dsp:txXfrm>
    </dsp:sp>
    <dsp:sp modelId="{D3D6B324-2325-450F-81A9-AE510B717804}">
      <dsp:nvSpPr>
        <dsp:cNvPr id="0" name=""/>
        <dsp:cNvSpPr/>
      </dsp:nvSpPr>
      <dsp:spPr>
        <a:xfrm>
          <a:off x="1935924" y="58000"/>
          <a:ext cx="3466655" cy="116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t" anchorCtr="0">
          <a:noAutofit/>
        </a:bodyPr>
        <a:lstStyle/>
        <a:p>
          <a:pPr marL="0" lvl="0" indent="0" algn="l" defTabSz="1422400">
            <a:lnSpc>
              <a:spcPct val="90000"/>
            </a:lnSpc>
            <a:spcBef>
              <a:spcPct val="0"/>
            </a:spcBef>
            <a:spcAft>
              <a:spcPct val="35000"/>
            </a:spcAft>
            <a:buNone/>
          </a:pPr>
          <a:r>
            <a:rPr lang="nl-NL" sz="3200" kern="1200"/>
            <a:t>Fysieke Pijler</a:t>
          </a:r>
        </a:p>
      </dsp:txBody>
      <dsp:txXfrm>
        <a:off x="1935924" y="58000"/>
        <a:ext cx="3466655" cy="1160008"/>
      </dsp:txXfrm>
    </dsp:sp>
    <dsp:sp modelId="{B716AE7D-58FF-4F14-9DA1-B52CBDF9709C}">
      <dsp:nvSpPr>
        <dsp:cNvPr id="0" name=""/>
        <dsp:cNvSpPr/>
      </dsp:nvSpPr>
      <dsp:spPr>
        <a:xfrm>
          <a:off x="5537644" y="58000"/>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Duurzaamheid</a:t>
          </a:r>
        </a:p>
      </dsp:txBody>
      <dsp:txXfrm>
        <a:off x="5537644" y="58000"/>
        <a:ext cx="3466655" cy="290002"/>
      </dsp:txXfrm>
    </dsp:sp>
    <dsp:sp modelId="{BF5DA0B0-861C-4505-8048-32996A62880A}">
      <dsp:nvSpPr>
        <dsp:cNvPr id="0" name=""/>
        <dsp:cNvSpPr/>
      </dsp:nvSpPr>
      <dsp:spPr>
        <a:xfrm>
          <a:off x="5402580" y="348002"/>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3BF1A77D-3DFE-49BA-A187-477FB94EC499}">
      <dsp:nvSpPr>
        <dsp:cNvPr id="0" name=""/>
        <dsp:cNvSpPr/>
      </dsp:nvSpPr>
      <dsp:spPr>
        <a:xfrm>
          <a:off x="5537644" y="348002"/>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Leefomgeving en stedelijke transformatie</a:t>
          </a:r>
        </a:p>
      </dsp:txBody>
      <dsp:txXfrm>
        <a:off x="5537644" y="348002"/>
        <a:ext cx="3466655" cy="290002"/>
      </dsp:txXfrm>
    </dsp:sp>
    <dsp:sp modelId="{766A61CD-4DDB-439C-82AD-78FDD05D6553}">
      <dsp:nvSpPr>
        <dsp:cNvPr id="0" name=""/>
        <dsp:cNvSpPr/>
      </dsp:nvSpPr>
      <dsp:spPr>
        <a:xfrm>
          <a:off x="5402580" y="638004"/>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2AA84EE8-9726-4ABA-A3B5-C2EEA20F72CF}">
      <dsp:nvSpPr>
        <dsp:cNvPr id="0" name=""/>
        <dsp:cNvSpPr/>
      </dsp:nvSpPr>
      <dsp:spPr>
        <a:xfrm>
          <a:off x="5537644" y="638004"/>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Slimme Mobiliteit</a:t>
          </a:r>
        </a:p>
      </dsp:txBody>
      <dsp:txXfrm>
        <a:off x="5537644" y="638004"/>
        <a:ext cx="3466655" cy="290002"/>
      </dsp:txXfrm>
    </dsp:sp>
    <dsp:sp modelId="{C55E18A9-BE2B-42E7-B58D-7A77B1EF7CAD}">
      <dsp:nvSpPr>
        <dsp:cNvPr id="0" name=""/>
        <dsp:cNvSpPr/>
      </dsp:nvSpPr>
      <dsp:spPr>
        <a:xfrm>
          <a:off x="5402580" y="928006"/>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F2E5A784-8F5A-40E3-B6E3-5CFE4DC7DD1C}">
      <dsp:nvSpPr>
        <dsp:cNvPr id="0" name=""/>
        <dsp:cNvSpPr/>
      </dsp:nvSpPr>
      <dsp:spPr>
        <a:xfrm>
          <a:off x="5537644" y="928006"/>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Woningmarkt</a:t>
          </a:r>
        </a:p>
      </dsp:txBody>
      <dsp:txXfrm>
        <a:off x="5537644" y="928006"/>
        <a:ext cx="3466655" cy="290002"/>
      </dsp:txXfrm>
    </dsp:sp>
    <dsp:sp modelId="{EC826648-163D-4BD0-A53E-7FFFB15B4517}">
      <dsp:nvSpPr>
        <dsp:cNvPr id="0" name=""/>
        <dsp:cNvSpPr/>
      </dsp:nvSpPr>
      <dsp:spPr>
        <a:xfrm>
          <a:off x="1800859" y="1218008"/>
          <a:ext cx="72034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A8271074-A232-4CF1-9F5C-B764965C0DE4}">
      <dsp:nvSpPr>
        <dsp:cNvPr id="0" name=""/>
        <dsp:cNvSpPr/>
      </dsp:nvSpPr>
      <dsp:spPr>
        <a:xfrm>
          <a:off x="1935924" y="1276009"/>
          <a:ext cx="3466655" cy="116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t" anchorCtr="0">
          <a:noAutofit/>
        </a:bodyPr>
        <a:lstStyle/>
        <a:p>
          <a:pPr marL="0" lvl="0" indent="0" algn="l" defTabSz="1422400">
            <a:lnSpc>
              <a:spcPct val="90000"/>
            </a:lnSpc>
            <a:spcBef>
              <a:spcPct val="0"/>
            </a:spcBef>
            <a:spcAft>
              <a:spcPct val="35000"/>
            </a:spcAft>
            <a:buNone/>
          </a:pPr>
          <a:r>
            <a:rPr lang="nl-NL" sz="3200" kern="1200"/>
            <a:t>Sociale Pijler</a:t>
          </a:r>
        </a:p>
      </dsp:txBody>
      <dsp:txXfrm>
        <a:off x="1935924" y="1276009"/>
        <a:ext cx="3466655" cy="1160008"/>
      </dsp:txXfrm>
    </dsp:sp>
    <dsp:sp modelId="{34173ACC-EB0D-4C53-8611-5DF2169F0A71}">
      <dsp:nvSpPr>
        <dsp:cNvPr id="0" name=""/>
        <dsp:cNvSpPr/>
      </dsp:nvSpPr>
      <dsp:spPr>
        <a:xfrm>
          <a:off x="5537644" y="1276009"/>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Zorg, Jeugd en Onderwijs</a:t>
          </a:r>
        </a:p>
      </dsp:txBody>
      <dsp:txXfrm>
        <a:off x="5537644" y="1276009"/>
        <a:ext cx="3466655" cy="290002"/>
      </dsp:txXfrm>
    </dsp:sp>
    <dsp:sp modelId="{6A9C1B7E-2827-456B-BB21-74C2F6628485}">
      <dsp:nvSpPr>
        <dsp:cNvPr id="0" name=""/>
        <dsp:cNvSpPr/>
      </dsp:nvSpPr>
      <dsp:spPr>
        <a:xfrm>
          <a:off x="5402580" y="1566011"/>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275F4925-8849-4797-9546-AFD957C49914}">
      <dsp:nvSpPr>
        <dsp:cNvPr id="0" name=""/>
        <dsp:cNvSpPr/>
      </dsp:nvSpPr>
      <dsp:spPr>
        <a:xfrm>
          <a:off x="5537644" y="1566011"/>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Vergunninghouders en Asiel</a:t>
          </a:r>
        </a:p>
      </dsp:txBody>
      <dsp:txXfrm>
        <a:off x="5537644" y="1566011"/>
        <a:ext cx="3466655" cy="290002"/>
      </dsp:txXfrm>
    </dsp:sp>
    <dsp:sp modelId="{62A73729-E1CE-4863-9059-36BB0B35B483}">
      <dsp:nvSpPr>
        <dsp:cNvPr id="0" name=""/>
        <dsp:cNvSpPr/>
      </dsp:nvSpPr>
      <dsp:spPr>
        <a:xfrm>
          <a:off x="5402580" y="1856013"/>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CE3334FF-BEE0-4976-A35E-94C87E658D1A}">
      <dsp:nvSpPr>
        <dsp:cNvPr id="0" name=""/>
        <dsp:cNvSpPr/>
      </dsp:nvSpPr>
      <dsp:spPr>
        <a:xfrm>
          <a:off x="5537644" y="1856013"/>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Wonen, Welzijn en Zorg</a:t>
          </a:r>
        </a:p>
      </dsp:txBody>
      <dsp:txXfrm>
        <a:off x="5537644" y="1856013"/>
        <a:ext cx="3466655" cy="290002"/>
      </dsp:txXfrm>
    </dsp:sp>
    <dsp:sp modelId="{44CE164D-CDB1-4020-8E84-8F9278427CAE}">
      <dsp:nvSpPr>
        <dsp:cNvPr id="0" name=""/>
        <dsp:cNvSpPr/>
      </dsp:nvSpPr>
      <dsp:spPr>
        <a:xfrm>
          <a:off x="5402580" y="2146015"/>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50F20BDB-6684-4380-A10A-D03FC28885EC}">
      <dsp:nvSpPr>
        <dsp:cNvPr id="0" name=""/>
        <dsp:cNvSpPr/>
      </dsp:nvSpPr>
      <dsp:spPr>
        <a:xfrm>
          <a:off x="5537644" y="2146015"/>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Armoede en Schuldhulpverlening</a:t>
          </a:r>
        </a:p>
      </dsp:txBody>
      <dsp:txXfrm>
        <a:off x="5537644" y="2146015"/>
        <a:ext cx="3466655" cy="290002"/>
      </dsp:txXfrm>
    </dsp:sp>
    <dsp:sp modelId="{3A3266B1-A25A-4388-AC09-BEDD03F88C41}">
      <dsp:nvSpPr>
        <dsp:cNvPr id="0" name=""/>
        <dsp:cNvSpPr/>
      </dsp:nvSpPr>
      <dsp:spPr>
        <a:xfrm>
          <a:off x="1800859" y="2436017"/>
          <a:ext cx="72034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43B27264-0A4B-41F7-BE88-A99D493C7057}">
      <dsp:nvSpPr>
        <dsp:cNvPr id="0" name=""/>
        <dsp:cNvSpPr/>
      </dsp:nvSpPr>
      <dsp:spPr>
        <a:xfrm>
          <a:off x="1935924" y="2494017"/>
          <a:ext cx="3466655" cy="116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t" anchorCtr="0">
          <a:noAutofit/>
        </a:bodyPr>
        <a:lstStyle/>
        <a:p>
          <a:pPr marL="0" lvl="0" indent="0" algn="l" defTabSz="1422400">
            <a:lnSpc>
              <a:spcPct val="90000"/>
            </a:lnSpc>
            <a:spcBef>
              <a:spcPct val="0"/>
            </a:spcBef>
            <a:spcAft>
              <a:spcPct val="35000"/>
            </a:spcAft>
            <a:buNone/>
          </a:pPr>
          <a:r>
            <a:rPr lang="nl-NL" sz="3200" kern="1200"/>
            <a:t>Pijler Economie en Werk</a:t>
          </a:r>
        </a:p>
      </dsp:txBody>
      <dsp:txXfrm>
        <a:off x="1935924" y="2494017"/>
        <a:ext cx="3466655" cy="1160008"/>
      </dsp:txXfrm>
    </dsp:sp>
    <dsp:sp modelId="{4A9D8502-5DCA-4713-BC3E-5CAE6F6AB6A1}">
      <dsp:nvSpPr>
        <dsp:cNvPr id="0" name=""/>
        <dsp:cNvSpPr/>
      </dsp:nvSpPr>
      <dsp:spPr>
        <a:xfrm>
          <a:off x="5537644" y="2494017"/>
          <a:ext cx="3466655" cy="386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MKB en economische vernieuwing</a:t>
          </a:r>
        </a:p>
      </dsp:txBody>
      <dsp:txXfrm>
        <a:off x="5537644" y="2494017"/>
        <a:ext cx="3466655" cy="386291"/>
      </dsp:txXfrm>
    </dsp:sp>
    <dsp:sp modelId="{F1A70F23-F443-4FF5-A407-0C4B7ACC4824}">
      <dsp:nvSpPr>
        <dsp:cNvPr id="0" name=""/>
        <dsp:cNvSpPr/>
      </dsp:nvSpPr>
      <dsp:spPr>
        <a:xfrm>
          <a:off x="5402580" y="2880309"/>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DAC34CC4-098B-4491-A8E9-17AD9EE14E92}">
      <dsp:nvSpPr>
        <dsp:cNvPr id="0" name=""/>
        <dsp:cNvSpPr/>
      </dsp:nvSpPr>
      <dsp:spPr>
        <a:xfrm>
          <a:off x="5537644" y="2880309"/>
          <a:ext cx="3466655" cy="386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Sterke keten van participatie, leren, werken en ondernemen</a:t>
          </a:r>
        </a:p>
      </dsp:txBody>
      <dsp:txXfrm>
        <a:off x="5537644" y="2880309"/>
        <a:ext cx="3466655" cy="386291"/>
      </dsp:txXfrm>
    </dsp:sp>
    <dsp:sp modelId="{77600982-CF10-4994-8578-B535A2344181}">
      <dsp:nvSpPr>
        <dsp:cNvPr id="0" name=""/>
        <dsp:cNvSpPr/>
      </dsp:nvSpPr>
      <dsp:spPr>
        <a:xfrm>
          <a:off x="5402580" y="3266601"/>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179C6023-834B-418D-9BF2-D936ED331E5B}">
      <dsp:nvSpPr>
        <dsp:cNvPr id="0" name=""/>
        <dsp:cNvSpPr/>
      </dsp:nvSpPr>
      <dsp:spPr>
        <a:xfrm>
          <a:off x="5537644" y="3266601"/>
          <a:ext cx="3466655" cy="386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Vitale binnensteden en werklocaties</a:t>
          </a:r>
        </a:p>
      </dsp:txBody>
      <dsp:txXfrm>
        <a:off x="5537644" y="3266601"/>
        <a:ext cx="3466655" cy="386291"/>
      </dsp:txXfrm>
    </dsp:sp>
    <dsp:sp modelId="{F8131E9B-EB06-457A-929E-F4DB0D24A830}">
      <dsp:nvSpPr>
        <dsp:cNvPr id="0" name=""/>
        <dsp:cNvSpPr/>
      </dsp:nvSpPr>
      <dsp:spPr>
        <a:xfrm>
          <a:off x="1800859" y="3654026"/>
          <a:ext cx="72034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29CABE69-81D7-4AAA-BC68-C5EB66328D6A}">
      <dsp:nvSpPr>
        <dsp:cNvPr id="0" name=""/>
        <dsp:cNvSpPr/>
      </dsp:nvSpPr>
      <dsp:spPr>
        <a:xfrm>
          <a:off x="1935924" y="3712026"/>
          <a:ext cx="3466655" cy="1160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endParaRPr lang="nl-NL" sz="1600" kern="1200"/>
        </a:p>
        <a:p>
          <a:pPr marL="0" lvl="0" indent="0" algn="l" defTabSz="711200">
            <a:lnSpc>
              <a:spcPct val="90000"/>
            </a:lnSpc>
            <a:spcBef>
              <a:spcPct val="0"/>
            </a:spcBef>
            <a:spcAft>
              <a:spcPct val="35000"/>
            </a:spcAft>
            <a:buNone/>
          </a:pPr>
          <a:r>
            <a:rPr lang="nl-NL" sz="1600" kern="1200"/>
            <a:t>Niet pijlergebonden themagroepen</a:t>
          </a:r>
        </a:p>
      </dsp:txBody>
      <dsp:txXfrm>
        <a:off x="1935924" y="3712026"/>
        <a:ext cx="3466655" cy="1160008"/>
      </dsp:txXfrm>
    </dsp:sp>
    <dsp:sp modelId="{65CEEA9C-8B86-45EE-A8AC-B8B9F33CC975}">
      <dsp:nvSpPr>
        <dsp:cNvPr id="0" name=""/>
        <dsp:cNvSpPr/>
      </dsp:nvSpPr>
      <dsp:spPr>
        <a:xfrm>
          <a:off x="5537644" y="3712026"/>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Veiligheid</a:t>
          </a:r>
        </a:p>
      </dsp:txBody>
      <dsp:txXfrm>
        <a:off x="5537644" y="3712026"/>
        <a:ext cx="3466655" cy="290002"/>
      </dsp:txXfrm>
    </dsp:sp>
    <dsp:sp modelId="{BC1F6D1C-E576-4F95-A242-D654C3886219}">
      <dsp:nvSpPr>
        <dsp:cNvPr id="0" name=""/>
        <dsp:cNvSpPr/>
      </dsp:nvSpPr>
      <dsp:spPr>
        <a:xfrm>
          <a:off x="5402580" y="4002028"/>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EE8EB078-5ADB-4EEB-9301-E5F5474D75D4}">
      <dsp:nvSpPr>
        <dsp:cNvPr id="0" name=""/>
        <dsp:cNvSpPr/>
      </dsp:nvSpPr>
      <dsp:spPr>
        <a:xfrm>
          <a:off x="5537644" y="4002028"/>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Europa</a:t>
          </a:r>
        </a:p>
      </dsp:txBody>
      <dsp:txXfrm>
        <a:off x="5537644" y="4002028"/>
        <a:ext cx="3466655" cy="290002"/>
      </dsp:txXfrm>
    </dsp:sp>
    <dsp:sp modelId="{D5C8186F-2F4F-4C18-BAD8-6B41F9583539}">
      <dsp:nvSpPr>
        <dsp:cNvPr id="0" name=""/>
        <dsp:cNvSpPr/>
      </dsp:nvSpPr>
      <dsp:spPr>
        <a:xfrm>
          <a:off x="5402580" y="4292030"/>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D93A795A-AB8D-4950-9E8F-2FECDE3B3796}">
      <dsp:nvSpPr>
        <dsp:cNvPr id="0" name=""/>
        <dsp:cNvSpPr/>
      </dsp:nvSpPr>
      <dsp:spPr>
        <a:xfrm>
          <a:off x="5537644" y="4292030"/>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Financiën</a:t>
          </a:r>
        </a:p>
      </dsp:txBody>
      <dsp:txXfrm>
        <a:off x="5537644" y="4292030"/>
        <a:ext cx="3466655" cy="290002"/>
      </dsp:txXfrm>
    </dsp:sp>
    <dsp:sp modelId="{6B859725-266E-4E3D-A51C-52804E4185DD}">
      <dsp:nvSpPr>
        <dsp:cNvPr id="0" name=""/>
        <dsp:cNvSpPr/>
      </dsp:nvSpPr>
      <dsp:spPr>
        <a:xfrm>
          <a:off x="5402580" y="4582032"/>
          <a:ext cx="346665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 modelId="{4D27E0A9-6A99-44D8-973D-9CB5711A4017}">
      <dsp:nvSpPr>
        <dsp:cNvPr id="0" name=""/>
        <dsp:cNvSpPr/>
      </dsp:nvSpPr>
      <dsp:spPr>
        <a:xfrm>
          <a:off x="5537644" y="4582032"/>
          <a:ext cx="3466655" cy="2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Interbestuurlijke samenwerking</a:t>
          </a:r>
        </a:p>
      </dsp:txBody>
      <dsp:txXfrm>
        <a:off x="5537644" y="4582032"/>
        <a:ext cx="3466655" cy="290002"/>
      </dsp:txXfrm>
    </dsp:sp>
    <dsp:sp modelId="{0BD45CCA-0C9E-4BE3-983D-5842A9608797}">
      <dsp:nvSpPr>
        <dsp:cNvPr id="0" name=""/>
        <dsp:cNvSpPr/>
      </dsp:nvSpPr>
      <dsp:spPr>
        <a:xfrm>
          <a:off x="1800859" y="4872034"/>
          <a:ext cx="72034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4221A794FD94CAA3A40D3A3F38B97" ma:contentTypeVersion="7" ma:contentTypeDescription="Een nieuw document maken." ma:contentTypeScope="" ma:versionID="e0029cc40b57b420aaba33fc0e8798d2">
  <xsd:schema xmlns:xsd="http://www.w3.org/2001/XMLSchema" xmlns:xs="http://www.w3.org/2001/XMLSchema" xmlns:p="http://schemas.microsoft.com/office/2006/metadata/properties" xmlns:ns2="6cc69150-5337-48d5-a6e6-fa6dec4f44de" xmlns:ns3="6e5f1d77-a50f-45d9-a6e3-37b0d66762a7" targetNamespace="http://schemas.microsoft.com/office/2006/metadata/properties" ma:root="true" ma:fieldsID="10fdf89396a6f6df7a92771dd44edca5" ns2:_="" ns3:_="">
    <xsd:import namespace="6cc69150-5337-48d5-a6e6-fa6dec4f44de"/>
    <xsd:import namespace="6e5f1d77-a50f-45d9-a6e3-37b0d66762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9150-5337-48d5-a6e6-fa6dec4f4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f1d77-a50f-45d9-a6e3-37b0d66762a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52774-68E5-47B6-8FB9-5A4D35C98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03AAE-5C3C-4B0F-9A0C-96B9F71AD4BA}">
  <ds:schemaRefs>
    <ds:schemaRef ds:uri="http://schemas.microsoft.com/sharepoint/v3/contenttype/forms"/>
  </ds:schemaRefs>
</ds:datastoreItem>
</file>

<file path=customXml/itemProps3.xml><?xml version="1.0" encoding="utf-8"?>
<ds:datastoreItem xmlns:ds="http://schemas.openxmlformats.org/officeDocument/2006/customXml" ds:itemID="{BA0DC872-E5FE-4643-8BD8-79533F0AF2B2}">
  <ds:schemaRefs>
    <ds:schemaRef ds:uri="http://schemas.openxmlformats.org/officeDocument/2006/bibliography"/>
  </ds:schemaRefs>
</ds:datastoreItem>
</file>

<file path=customXml/itemProps4.xml><?xml version="1.0" encoding="utf-8"?>
<ds:datastoreItem xmlns:ds="http://schemas.openxmlformats.org/officeDocument/2006/customXml" ds:itemID="{218BF184-8DED-4660-BF50-16893DDF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9150-5337-48d5-a6e6-fa6dec4f44de"/>
    <ds:schemaRef ds:uri="6e5f1d77-a50f-45d9-a6e3-37b0d66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3128</Words>
  <Characters>17205</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Darid | &amp; Van de Laar</dc:creator>
  <cp:keywords/>
  <dc:description/>
  <cp:lastModifiedBy>Wim Vierling</cp:lastModifiedBy>
  <cp:revision>2</cp:revision>
  <cp:lastPrinted>2024-08-19T11:18:00Z</cp:lastPrinted>
  <dcterms:created xsi:type="dcterms:W3CDTF">2024-08-19T11:20:00Z</dcterms:created>
  <dcterms:modified xsi:type="dcterms:W3CDTF">2024-08-19T11:20:00Z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0x010100AD54221A794FD94CAA3A40D3A3F38B97</vt:lpwstr>
  </property>
  <property fmtid="{D5CDD505-2E9C-101B-9397-08002B2CF9AE}" pid="3" name="MSIP_Label_809b38bc-0ed8-48ce-ab09-5250aa17f0d6_Enabled">
    <vt:lpwstr>true</vt:lpwstr>
  </property>
  <property fmtid="{D5CDD505-2E9C-101B-9397-08002B2CF9AE}" pid="4" name="MSIP_Label_809b38bc-0ed8-48ce-ab09-5250aa17f0d6_SetDate">
    <vt:lpwstr>2023-02-27T09:26:46Z</vt:lpwstr>
  </property>
  <property fmtid="{D5CDD505-2E9C-101B-9397-08002B2CF9AE}" pid="5" name="MSIP_Label_809b38bc-0ed8-48ce-ab09-5250aa17f0d6_Method">
    <vt:lpwstr>Standard</vt:lpwstr>
  </property>
  <property fmtid="{D5CDD505-2E9C-101B-9397-08002B2CF9AE}" pid="6" name="MSIP_Label_809b38bc-0ed8-48ce-ab09-5250aa17f0d6_Name">
    <vt:lpwstr>Public</vt:lpwstr>
  </property>
  <property fmtid="{D5CDD505-2E9C-101B-9397-08002B2CF9AE}" pid="7" name="MSIP_Label_809b38bc-0ed8-48ce-ab09-5250aa17f0d6_SiteId">
    <vt:lpwstr>7f263ce8-b129-4c08-b21c-36d0ebea0d03</vt:lpwstr>
  </property>
  <property fmtid="{D5CDD505-2E9C-101B-9397-08002B2CF9AE}" pid="8" name="MSIP_Label_809b38bc-0ed8-48ce-ab09-5250aa17f0d6_ActionId">
    <vt:lpwstr>afdea769-351d-4c72-b92c-da8f07709ec9</vt:lpwstr>
  </property>
  <property fmtid="{D5CDD505-2E9C-101B-9397-08002B2CF9AE}" pid="9" name="MSIP_Label_809b38bc-0ed8-48ce-ab09-5250aa17f0d6_ContentBits">
    <vt:lpwstr>0</vt:lpwstr>
  </property>
</Properties>
</file>